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D3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ПРОСВЕЩЕНИЯ РОССИЙСКОЙ ФЕДЕРАЦИИ</w:t>
      </w: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Оренбургской области</w:t>
      </w: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 район</w:t>
      </w: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</w:t>
      </w:r>
      <w:proofErr w:type="gramStart"/>
      <w:r w:rsidRPr="000D371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Уральская</w:t>
      </w:r>
      <w:proofErr w:type="gramEnd"/>
      <w:r w:rsidRPr="000D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Героя Социалистического Труда Манина Е.Н."</w:t>
      </w: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41D" w:rsidRDefault="00BE341D" w:rsidP="00BE341D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41D" w:rsidRPr="00BE341D" w:rsidRDefault="00BE341D" w:rsidP="00BE341D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                                                                            Утверждаю                                          </w:t>
      </w:r>
    </w:p>
    <w:p w:rsidR="00BE341D" w:rsidRPr="00BE341D" w:rsidRDefault="00BE341D" w:rsidP="00BE341D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УВР                                                                       Директор школы:</w:t>
      </w:r>
    </w:p>
    <w:p w:rsidR="00BE341D" w:rsidRPr="00BE341D" w:rsidRDefault="00BE341D" w:rsidP="00BE341D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3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__________Надыршина</w:t>
      </w:r>
      <w:proofErr w:type="spellEnd"/>
      <w:r w:rsidRPr="00BE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                                                   _________ </w:t>
      </w:r>
      <w:proofErr w:type="spellStart"/>
      <w:r w:rsidRPr="00BE341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Н.А.Минько</w:t>
      </w:r>
      <w:proofErr w:type="spellEnd"/>
    </w:p>
    <w:p w:rsidR="00BE341D" w:rsidRPr="00BE341D" w:rsidRDefault="00BE341D" w:rsidP="00BE341D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__ « ___»_____2023 г.</w:t>
      </w: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D371C" w:rsidRPr="000D371C" w:rsidRDefault="000D371C" w:rsidP="000D371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lang w:eastAsia="ru-RU"/>
        </w:rPr>
      </w:pPr>
      <w:r w:rsidRPr="000D371C">
        <w:rPr>
          <w:rFonts w:ascii="Times New Roman" w:eastAsia="Times New Roman" w:hAnsi="Times New Roman" w:cs="Times New Roman"/>
          <w:caps/>
          <w:sz w:val="36"/>
          <w:szCs w:val="28"/>
          <w:lang w:eastAsia="ru-RU"/>
        </w:rPr>
        <w:t>РАБОЧАЯ ПРОГРАММА</w:t>
      </w:r>
      <w:r w:rsidRPr="000D371C">
        <w:rPr>
          <w:rFonts w:ascii="Times New Roman" w:eastAsia="Times New Roman" w:hAnsi="Times New Roman" w:cs="Times New Roman"/>
          <w:caps/>
          <w:sz w:val="36"/>
          <w:szCs w:val="28"/>
          <w:lang w:eastAsia="ru-RU"/>
        </w:rPr>
        <w:br/>
      </w:r>
      <w:r w:rsidRPr="000D371C">
        <w:rPr>
          <w:rFonts w:ascii="LiberationSerif" w:eastAsia="Times New Roman" w:hAnsi="LiberationSerif" w:cs="Times New Roman"/>
          <w:b/>
          <w:bCs/>
          <w:caps/>
          <w:color w:val="000000"/>
          <w:sz w:val="24"/>
          <w:lang w:eastAsia="ru-RU"/>
        </w:rPr>
        <w:t>(ID 4647948)</w:t>
      </w: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D371C">
        <w:rPr>
          <w:rFonts w:ascii="Times New Roman" w:eastAsia="Times New Roman" w:hAnsi="Times New Roman" w:cs="Times New Roman"/>
          <w:sz w:val="36"/>
          <w:szCs w:val="28"/>
          <w:lang w:eastAsia="ru-RU"/>
        </w:rPr>
        <w:t>учебного предмета</w:t>
      </w: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D371C">
        <w:rPr>
          <w:rFonts w:ascii="Times New Roman" w:eastAsia="Times New Roman" w:hAnsi="Times New Roman" w:cs="Times New Roman"/>
          <w:sz w:val="36"/>
          <w:szCs w:val="28"/>
          <w:lang w:eastAsia="ru-RU"/>
        </w:rPr>
        <w:t>«Физическая культура»</w:t>
      </w: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для 5</w:t>
      </w:r>
      <w:r w:rsidRPr="000D371C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класса </w:t>
      </w:r>
      <w:r w:rsidR="002850C3">
        <w:rPr>
          <w:rFonts w:ascii="Times New Roman" w:eastAsia="Times New Roman" w:hAnsi="Times New Roman" w:cs="Times New Roman"/>
          <w:sz w:val="36"/>
          <w:szCs w:val="28"/>
          <w:lang w:eastAsia="ru-RU"/>
        </w:rPr>
        <w:t>основно</w:t>
      </w:r>
      <w:r w:rsidRPr="000D371C">
        <w:rPr>
          <w:rFonts w:ascii="Times New Roman" w:eastAsia="Times New Roman" w:hAnsi="Times New Roman" w:cs="Times New Roman"/>
          <w:sz w:val="36"/>
          <w:szCs w:val="28"/>
          <w:lang w:eastAsia="ru-RU"/>
        </w:rPr>
        <w:t>го общего образования</w:t>
      </w: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0D371C">
        <w:rPr>
          <w:rFonts w:ascii="Times New Roman" w:eastAsia="Times New Roman" w:hAnsi="Times New Roman" w:cs="Times New Roman"/>
          <w:sz w:val="36"/>
          <w:szCs w:val="28"/>
          <w:lang w:eastAsia="ru-RU"/>
        </w:rPr>
        <w:t>на 2023-2024 учебный год</w:t>
      </w: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 </w:t>
      </w:r>
      <w:proofErr w:type="spellStart"/>
      <w:r w:rsidRPr="000D37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СембиевАсхатОрынбасарович</w:t>
      </w:r>
      <w:proofErr w:type="spellEnd"/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</w:t>
      </w: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71C" w:rsidRPr="000D371C" w:rsidRDefault="000D371C" w:rsidP="000D371C">
      <w:pPr>
        <w:widowControl w:val="0"/>
        <w:shd w:val="clear" w:color="auto" w:fill="FFFFFF"/>
        <w:autoSpaceDE w:val="0"/>
        <w:autoSpaceDN w:val="0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71C">
        <w:rPr>
          <w:rFonts w:ascii="Times New Roman" w:eastAsia="Times New Roman" w:hAnsi="Times New Roman" w:cs="Times New Roman"/>
          <w:sz w:val="28"/>
          <w:szCs w:val="28"/>
          <w:lang w:eastAsia="ru-RU"/>
        </w:rPr>
        <w:t>п. Уральский 2023</w:t>
      </w:r>
    </w:p>
    <w:p w:rsidR="00D63240" w:rsidRDefault="00D63240" w:rsidP="00225C9E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63240" w:rsidRDefault="00D63240" w:rsidP="00225C9E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5C9E" w:rsidRPr="00D63240" w:rsidRDefault="00225C9E" w:rsidP="00225C9E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u w:val="single"/>
        </w:rPr>
      </w:pPr>
      <w:r w:rsidRPr="00D6324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ПОЯСНИТЕЛЬНАЯ ЗАПИСКА</w:t>
      </w:r>
    </w:p>
    <w:p w:rsidR="00225C9E" w:rsidRPr="00225C9E" w:rsidRDefault="00225C9E" w:rsidP="00225C9E">
      <w:pPr>
        <w:autoSpaceDE w:val="0"/>
        <w:autoSpaceDN w:val="0"/>
        <w:spacing w:before="346" w:after="0" w:line="230" w:lineRule="auto"/>
        <w:ind w:left="180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«ФИЗИЧЕСКАЯ КУЛЬТУРА»</w:t>
      </w:r>
    </w:p>
    <w:p w:rsidR="00225C9E" w:rsidRPr="00225C9E" w:rsidRDefault="00225C9E" w:rsidP="000D371C">
      <w:pPr>
        <w:autoSpaceDE w:val="0"/>
        <w:autoSpaceDN w:val="0"/>
        <w:spacing w:before="190" w:after="0" w:line="286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з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самоактуализации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225C9E" w:rsidRPr="00225C9E" w:rsidRDefault="00225C9E" w:rsidP="000D371C">
      <w:pPr>
        <w:autoSpaceDE w:val="0"/>
        <w:autoSpaceDN w:val="0"/>
        <w:spacing w:before="72" w:after="0" w:line="276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адаптивных возможностей систем организма, развития жизненно важных физических качеств.</w:t>
      </w:r>
    </w:p>
    <w:p w:rsidR="00225C9E" w:rsidRPr="00225C9E" w:rsidRDefault="00225C9E" w:rsidP="000D371C">
      <w:pPr>
        <w:autoSpaceDE w:val="0"/>
        <w:autoSpaceDN w:val="0"/>
        <w:spacing w:before="70" w:after="0" w:line="276" w:lineRule="auto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</w:r>
    </w:p>
    <w:p w:rsidR="00225C9E" w:rsidRPr="00D63240" w:rsidRDefault="00225C9E" w:rsidP="000D371C">
      <w:pPr>
        <w:autoSpaceDE w:val="0"/>
        <w:autoSpaceDN w:val="0"/>
        <w:spacing w:before="190" w:after="0" w:line="230" w:lineRule="auto"/>
        <w:ind w:left="180"/>
        <w:jc w:val="both"/>
        <w:rPr>
          <w:rFonts w:ascii="Cambria" w:eastAsia="MS Mincho" w:hAnsi="Cambria" w:cs="Times New Roman"/>
          <w:u w:val="single"/>
        </w:rPr>
      </w:pPr>
      <w:r w:rsidRPr="00D6324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ЦЕЛИ ИЗУЧЕНИЯ УЧЕБНОГО ПРЕДМЕТА «ФИЗИЧЕСКАЯ КУЛЬТУРА»</w:t>
      </w:r>
    </w:p>
    <w:p w:rsidR="00225C9E" w:rsidRPr="00225C9E" w:rsidRDefault="00225C9E" w:rsidP="000D371C">
      <w:pPr>
        <w:autoSpaceDE w:val="0"/>
        <w:autoSpaceDN w:val="0"/>
        <w:spacing w:before="190" w:after="0" w:line="286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Общей целью школьного образования по физической культуре является формирование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класса данная цель ко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кретизируется и связывается с формированием устойчивых мотивов и потребностей школьников в б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режном отношении к своему здоровью, целостном развитии физических, психических и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225C9E" w:rsidRPr="00225C9E" w:rsidRDefault="00225C9E" w:rsidP="000D371C">
      <w:pPr>
        <w:autoSpaceDE w:val="0"/>
        <w:autoSpaceDN w:val="0"/>
        <w:spacing w:before="70" w:after="0" w:line="283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Развивающая направленность рабочей программы определяется вектором развития физических к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честв и функциональных возможностей организма занимающихся, являющихся основой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 самостоятельных форм занятий оздоровительной, спортивной и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прикладно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ориентированной физической культурой, возможностью познания своих физических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спосбностей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и их целенаправленного развития.</w:t>
      </w:r>
    </w:p>
    <w:p w:rsidR="00225C9E" w:rsidRPr="00225C9E" w:rsidRDefault="00225C9E" w:rsidP="000D371C">
      <w:pPr>
        <w:autoSpaceDE w:val="0"/>
        <w:autoSpaceDN w:val="0"/>
        <w:spacing w:before="70" w:after="0" w:line="281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й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ского движения, приобщения к их культурным ценностям, истории и современному развитию. В чи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ло практических результатов данного направления входит фор​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мирование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положительных навыков и умений в общении и взаимодействии со сверстниками и учителями физической культуры, организ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ции совместной учебной и консультативной деятельности.</w:t>
      </w:r>
    </w:p>
    <w:p w:rsidR="00225C9E" w:rsidRPr="00225C9E" w:rsidRDefault="00225C9E" w:rsidP="000D371C">
      <w:pPr>
        <w:autoSpaceDE w:val="0"/>
        <w:autoSpaceDN w:val="0"/>
        <w:spacing w:before="70" w:after="0" w:line="276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</w:t>
      </w:r>
    </w:p>
    <w:p w:rsidR="00225C9E" w:rsidRPr="00225C9E" w:rsidRDefault="00225C9E" w:rsidP="000D371C">
      <w:pPr>
        <w:autoSpaceDE w:val="0"/>
        <w:autoSpaceDN w:val="0"/>
        <w:spacing w:after="0" w:line="271" w:lineRule="auto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операциональным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225C9E" w:rsidRPr="00225C9E" w:rsidRDefault="00225C9E" w:rsidP="000D371C">
      <w:pPr>
        <w:autoSpaceDE w:val="0"/>
        <w:autoSpaceDN w:val="0"/>
        <w:spacing w:before="70" w:after="0" w:line="271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В целях усиления мотивационной составляющей учебного предмета, придания ей личностно знач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225C9E" w:rsidRPr="00225C9E" w:rsidRDefault="00225C9E" w:rsidP="000D371C">
      <w:pPr>
        <w:autoSpaceDE w:val="0"/>
        <w:autoSpaceDN w:val="0"/>
        <w:spacing w:before="70" w:after="0" w:line="281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i/>
          <w:color w:val="000000"/>
          <w:sz w:val="24"/>
        </w:rPr>
        <w:t>Инвариантные модули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включают в себя содержание базовых видов спорта: гимнастика, лёгкая атл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тика, зимние виды спорта (на примере лыжной подготовки), спортивные игры, плавание. Данные м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дули в своём предметном содержании ориентируются на всестороннюю физическую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подготовленность учащихся, освоение ими технических действий и физических упражнений, содейс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вующих обогащению двигательного опыта.</w:t>
      </w:r>
    </w:p>
    <w:p w:rsidR="00225C9E" w:rsidRPr="00225C9E" w:rsidRDefault="00225C9E" w:rsidP="000D371C">
      <w:pPr>
        <w:autoSpaceDE w:val="0"/>
        <w:autoSpaceDN w:val="0"/>
        <w:spacing w:before="72" w:after="0" w:line="283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i/>
          <w:color w:val="000000"/>
          <w:sz w:val="24"/>
        </w:rPr>
        <w:t>Вариативные модули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объединены в рабочей программе модулем «Спорт», содержание которого разрабатывается образовательной организацией на основе Примерных модульных программ по физ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ческой культуре для общеобразовательных организаций, рекомендуемых Министерством просвещ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ния Российской Федерации. Основной содержательной направленностью вариативных модулей явл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25C9E" w:rsidRPr="00225C9E" w:rsidRDefault="00225C9E" w:rsidP="000D371C">
      <w:pPr>
        <w:autoSpaceDE w:val="0"/>
        <w:autoSpaceDN w:val="0"/>
        <w:spacing w:before="70" w:after="0" w:line="281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модуля, представлено примерное содержание «Базовой физической подготовки».</w:t>
      </w:r>
    </w:p>
    <w:p w:rsidR="00225C9E" w:rsidRPr="00225C9E" w:rsidRDefault="00225C9E" w:rsidP="000D371C">
      <w:pPr>
        <w:autoSpaceDE w:val="0"/>
        <w:autoSpaceDN w:val="0"/>
        <w:spacing w:before="70" w:after="0" w:line="281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В программе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ветствующих возможностям и особенностям школьников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225C9E" w:rsidRPr="00225C9E" w:rsidRDefault="00225C9E" w:rsidP="000D371C">
      <w:pPr>
        <w:autoSpaceDE w:val="0"/>
        <w:autoSpaceDN w:val="0"/>
        <w:spacing w:before="70" w:after="0" w:line="281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рабочей программы, раскрытие личностных и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результатов обеспеч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225C9E" w:rsidRPr="00225C9E" w:rsidRDefault="00225C9E" w:rsidP="000D371C">
      <w:pPr>
        <w:autoSpaceDE w:val="0"/>
        <w:autoSpaceDN w:val="0"/>
        <w:spacing w:before="192" w:after="0" w:line="230" w:lineRule="auto"/>
        <w:ind w:left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«ФИЗИЧЕСКАЯ КУЛЬТУРА» В УЧЕБНОМ ПЛАНЕ</w:t>
      </w:r>
    </w:p>
    <w:p w:rsidR="00225C9E" w:rsidRPr="00225C9E" w:rsidRDefault="00225C9E" w:rsidP="000D371C">
      <w:pPr>
        <w:autoSpaceDE w:val="0"/>
        <w:autoSpaceDN w:val="0"/>
        <w:spacing w:before="190" w:after="0" w:line="230" w:lineRule="auto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В 5 классе на изучение предмета отводится 3 часа в неделю, суммарно 102 часа. </w:t>
      </w:r>
    </w:p>
    <w:p w:rsidR="00225C9E" w:rsidRPr="00225C9E" w:rsidRDefault="00225C9E" w:rsidP="000D371C">
      <w:pPr>
        <w:spacing w:after="200" w:line="276" w:lineRule="auto"/>
        <w:jc w:val="both"/>
        <w:rPr>
          <w:rFonts w:ascii="Cambria" w:eastAsia="MS Mincho" w:hAnsi="Cambria" w:cs="Times New Roman"/>
        </w:rPr>
      </w:pPr>
    </w:p>
    <w:p w:rsidR="00225C9E" w:rsidRPr="00D63240" w:rsidRDefault="00225C9E" w:rsidP="000D371C">
      <w:pPr>
        <w:autoSpaceDE w:val="0"/>
        <w:autoSpaceDN w:val="0"/>
        <w:spacing w:after="0" w:line="230" w:lineRule="auto"/>
        <w:jc w:val="both"/>
        <w:rPr>
          <w:rFonts w:ascii="Cambria" w:eastAsia="MS Mincho" w:hAnsi="Cambria" w:cs="Times New Roman"/>
          <w:u w:val="single"/>
        </w:rPr>
      </w:pPr>
      <w:r w:rsidRPr="00D6324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СОДЕРЖАНИЕ УЧЕБНОГО ПРЕДМЕТА </w:t>
      </w:r>
    </w:p>
    <w:p w:rsidR="00225C9E" w:rsidRPr="00225C9E" w:rsidRDefault="00225C9E" w:rsidP="000D371C">
      <w:pPr>
        <w:autoSpaceDE w:val="0"/>
        <w:autoSpaceDN w:val="0"/>
        <w:spacing w:before="346" w:after="0" w:line="271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Знания о физической культуре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225C9E" w:rsidRPr="00225C9E" w:rsidRDefault="00225C9E" w:rsidP="000D371C">
      <w:pPr>
        <w:tabs>
          <w:tab w:val="left" w:pos="180"/>
        </w:tabs>
        <w:autoSpaceDE w:val="0"/>
        <w:autoSpaceDN w:val="0"/>
        <w:spacing w:before="70" w:after="0" w:line="262" w:lineRule="auto"/>
        <w:ind w:left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досуга.Исторические сведения об Олимпийских играх Древней Греции, характеристика их содержания и правил спортивной бор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бы. Расцвет и завершение истории Олимпийских игр древности.</w:t>
      </w:r>
    </w:p>
    <w:p w:rsidR="00225C9E" w:rsidRPr="00225C9E" w:rsidRDefault="00225C9E" w:rsidP="000D371C">
      <w:pPr>
        <w:tabs>
          <w:tab w:val="left" w:pos="180"/>
        </w:tabs>
        <w:autoSpaceDE w:val="0"/>
        <w:autoSpaceDN w:val="0"/>
        <w:spacing w:before="70" w:after="0" w:line="283" w:lineRule="auto"/>
        <w:jc w:val="both"/>
        <w:rPr>
          <w:rFonts w:ascii="Cambria" w:eastAsia="MS Mincho" w:hAnsi="Cambria" w:cs="Times New Roman"/>
        </w:rPr>
      </w:pP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i/>
          <w:color w:val="000000"/>
          <w:sz w:val="24"/>
        </w:rPr>
        <w:t>Способы самостоятельной деятельности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.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 </w:t>
      </w:r>
      <w:r w:rsidRPr="00225C9E">
        <w:rPr>
          <w:rFonts w:ascii="Cambria" w:eastAsia="MS Mincho" w:hAnsi="Cambria" w:cs="Times New Roman"/>
        </w:rPr>
        <w:lastRenderedPageBreak/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Физическое развитие человека, его показатели и способы измерения. Осанка как показатель физич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рекционной направленностью и правил их самостоятельного проведения.</w:t>
      </w:r>
    </w:p>
    <w:p w:rsidR="00225C9E" w:rsidRPr="00225C9E" w:rsidRDefault="00225C9E" w:rsidP="000D371C">
      <w:pPr>
        <w:tabs>
          <w:tab w:val="left" w:pos="180"/>
        </w:tabs>
        <w:autoSpaceDE w:val="0"/>
        <w:autoSpaceDN w:val="0"/>
        <w:spacing w:before="70" w:after="0" w:line="276" w:lineRule="auto"/>
        <w:jc w:val="both"/>
        <w:rPr>
          <w:rFonts w:ascii="Cambria" w:eastAsia="MS Mincho" w:hAnsi="Cambria" w:cs="Times New Roman"/>
        </w:rPr>
      </w:pP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Проведение самостоятельных занятий физическими упражнениями на открытых площадках и в д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машних условиях; подготовка мест занятий, выбор одежды и обуви; предупреждение травматизма. </w:t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25C9E" w:rsidRPr="00225C9E" w:rsidRDefault="00225C9E" w:rsidP="000D371C">
      <w:pPr>
        <w:autoSpaceDE w:val="0"/>
        <w:autoSpaceDN w:val="0"/>
        <w:spacing w:before="70" w:after="0" w:line="230" w:lineRule="auto"/>
        <w:ind w:left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Составление дневника физической культуры.</w:t>
      </w:r>
    </w:p>
    <w:p w:rsidR="00225C9E" w:rsidRPr="00225C9E" w:rsidRDefault="00225C9E" w:rsidP="000D371C">
      <w:pPr>
        <w:autoSpaceDE w:val="0"/>
        <w:autoSpaceDN w:val="0"/>
        <w:spacing w:before="70" w:after="0" w:line="276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Физическое совершенствование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225C9E">
        <w:rPr>
          <w:rFonts w:ascii="Times New Roman" w:eastAsia="Times New Roman" w:hAnsi="Times New Roman" w:cs="Times New Roman"/>
          <w:b/>
          <w:i/>
          <w:color w:val="000000"/>
          <w:sz w:val="24"/>
        </w:rPr>
        <w:t>Физкультурно-оздоровительная деятельность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. Роль и знач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</w:t>
      </w:r>
    </w:p>
    <w:p w:rsidR="00225C9E" w:rsidRPr="00225C9E" w:rsidRDefault="00225C9E" w:rsidP="000D371C">
      <w:pPr>
        <w:autoSpaceDE w:val="0"/>
        <w:autoSpaceDN w:val="0"/>
        <w:spacing w:before="70" w:after="0" w:line="262" w:lineRule="auto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225C9E" w:rsidRPr="00225C9E" w:rsidRDefault="00225C9E" w:rsidP="000D371C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Cambria" w:eastAsia="MS Mincho" w:hAnsi="Cambria" w:cs="Times New Roman"/>
        </w:rPr>
      </w:pP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Спортивно-оздоровительная деятельность. Роль и значение спортивно-оздоровительной деятельн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сти в здоровом образе жизни современного человека.</w:t>
      </w:r>
    </w:p>
    <w:p w:rsidR="00225C9E" w:rsidRPr="00225C9E" w:rsidRDefault="00225C9E" w:rsidP="000D371C">
      <w:pPr>
        <w:autoSpaceDE w:val="0"/>
        <w:autoSpaceDN w:val="0"/>
        <w:spacing w:before="70" w:after="0" w:line="276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i/>
          <w:color w:val="000000"/>
          <w:sz w:val="24"/>
        </w:rPr>
        <w:t>Модуль «Гимнастика»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. Кувырки вперёд и назад в группировке; кувырки вперёд ноги «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скрестно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ки).</w:t>
      </w:r>
    </w:p>
    <w:p w:rsidR="00225C9E" w:rsidRPr="00225C9E" w:rsidRDefault="00225C9E" w:rsidP="000D371C">
      <w:pPr>
        <w:autoSpaceDE w:val="0"/>
        <w:autoSpaceDN w:val="0"/>
        <w:spacing w:before="72" w:after="0" w:line="281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перелезание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приставным шагом правым и левым боком; лазанье разноимённым способом по диагонали и одно​имённым способом вверх. Расхождение на гимнастической скамейке правым и левым боком способом «удерживая за плечи».</w:t>
      </w:r>
    </w:p>
    <w:p w:rsidR="00225C9E" w:rsidRPr="00225C9E" w:rsidRDefault="00225C9E" w:rsidP="000D371C">
      <w:pPr>
        <w:autoSpaceDE w:val="0"/>
        <w:autoSpaceDN w:val="0"/>
        <w:spacing w:before="70" w:after="0" w:line="271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i/>
          <w:color w:val="000000"/>
          <w:sz w:val="24"/>
        </w:rPr>
        <w:t>Модуль «Лёгкая атлетика»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225C9E" w:rsidRPr="00225C9E" w:rsidRDefault="00225C9E" w:rsidP="000D371C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Cambria" w:eastAsia="MS Mincho" w:hAnsi="Cambria" w:cs="Times New Roman"/>
        </w:rPr>
      </w:pP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Метание малого мяча с места в вертикальную неподвижную мишень; метание малого мяча на дал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ность с трёх шагов разбега.</w:t>
      </w:r>
    </w:p>
    <w:p w:rsidR="00225C9E" w:rsidRPr="00225C9E" w:rsidRDefault="00225C9E" w:rsidP="000D371C">
      <w:pPr>
        <w:autoSpaceDE w:val="0"/>
        <w:autoSpaceDN w:val="0"/>
        <w:spacing w:before="70"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25C9E">
        <w:rPr>
          <w:rFonts w:ascii="Times New Roman" w:eastAsia="Times New Roman" w:hAnsi="Times New Roman" w:cs="Times New Roman"/>
          <w:i/>
          <w:color w:val="000000"/>
          <w:sz w:val="24"/>
        </w:rPr>
        <w:t>Модуль «Зимние виды спорта»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. Передвижение на лыжах попеременным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двухшажным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ходом; пов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225C9E" w:rsidRPr="00225C9E" w:rsidRDefault="00225C9E" w:rsidP="000D371C">
      <w:pPr>
        <w:autoSpaceDE w:val="0"/>
        <w:autoSpaceDN w:val="0"/>
        <w:spacing w:after="0" w:line="230" w:lineRule="auto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i/>
          <w:color w:val="000000"/>
          <w:sz w:val="24"/>
        </w:rPr>
        <w:t>Модуль «Спортивные игры»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25C9E" w:rsidRPr="00225C9E" w:rsidRDefault="00225C9E" w:rsidP="000D371C">
      <w:pPr>
        <w:autoSpaceDE w:val="0"/>
        <w:autoSpaceDN w:val="0"/>
        <w:spacing w:before="70" w:after="0" w:line="271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  <w:u w:val="single"/>
        </w:rPr>
        <w:t>Баскетбол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та; ранее разученные технические действия с мячом.</w:t>
      </w:r>
    </w:p>
    <w:p w:rsidR="00225C9E" w:rsidRPr="00225C9E" w:rsidRDefault="00225C9E" w:rsidP="000D371C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Cambria" w:eastAsia="MS Mincho" w:hAnsi="Cambria" w:cs="Times New Roman"/>
        </w:rPr>
      </w:pP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  <w:u w:val="single"/>
        </w:rPr>
        <w:t>Волейбол.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Прямая нижняя подача мяча; приём и передача мяча двумя руками снизу и сверху на ме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те и в движении; ранее разученные технические действия с мячом.</w:t>
      </w:r>
    </w:p>
    <w:p w:rsidR="00225C9E" w:rsidRPr="00225C9E" w:rsidRDefault="00225C9E" w:rsidP="000D371C">
      <w:pPr>
        <w:autoSpaceDE w:val="0"/>
        <w:autoSpaceDN w:val="0"/>
        <w:spacing w:before="70" w:after="0" w:line="271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  <w:u w:val="single"/>
        </w:rPr>
        <w:t>Футбол.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наступания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»; ведение мяча «по прямой», «по кругу» и «змейкой»; обво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ка мячом ориентиров (конусов).</w:t>
      </w:r>
    </w:p>
    <w:p w:rsidR="00225C9E" w:rsidRPr="00225C9E" w:rsidRDefault="00225C9E" w:rsidP="000D371C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Cambria" w:eastAsia="MS Mincho" w:hAnsi="Cambria" w:cs="Times New Roman"/>
        </w:rPr>
      </w:pP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Совершенствование техники ранее разученных гимнастических и акробатических упражнений, у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ражнений лёгкой атлетики и зимних видов спорта, технических действий спортивных игр.</w:t>
      </w:r>
    </w:p>
    <w:p w:rsidR="00225C9E" w:rsidRPr="00225C9E" w:rsidRDefault="00225C9E" w:rsidP="000D371C">
      <w:pPr>
        <w:autoSpaceDE w:val="0"/>
        <w:autoSpaceDN w:val="0"/>
        <w:spacing w:before="72" w:after="0" w:line="271" w:lineRule="auto"/>
        <w:ind w:firstLine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>Модуль «Спорт»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. Физическая подготовка к выполнению нормативов комплекса ГТО с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использованием средств базовой физической подготовки, видов спорта и оздоровительных систем ф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зической культуры, национальных видов спорта, культурно-этнических игр.</w:t>
      </w:r>
    </w:p>
    <w:p w:rsidR="00225C9E" w:rsidRPr="00225C9E" w:rsidRDefault="00225C9E" w:rsidP="000D371C">
      <w:pPr>
        <w:autoSpaceDE w:val="0"/>
        <w:autoSpaceDN w:val="0"/>
        <w:spacing w:before="70" w:after="0" w:line="276" w:lineRule="auto"/>
        <w:ind w:firstLine="180"/>
        <w:jc w:val="both"/>
        <w:rPr>
          <w:rFonts w:ascii="Cambria" w:eastAsia="MS Mincho" w:hAnsi="Cambria" w:cs="Times New Roman"/>
        </w:rPr>
      </w:pPr>
    </w:p>
    <w:p w:rsidR="00225C9E" w:rsidRPr="00225C9E" w:rsidRDefault="00225C9E" w:rsidP="000D371C">
      <w:pPr>
        <w:autoSpaceDE w:val="0"/>
        <w:autoSpaceDN w:val="0"/>
        <w:spacing w:after="78" w:line="220" w:lineRule="exact"/>
        <w:jc w:val="both"/>
        <w:rPr>
          <w:rFonts w:ascii="Cambria" w:eastAsia="MS Mincho" w:hAnsi="Cambria" w:cs="Times New Roman"/>
        </w:rPr>
      </w:pPr>
    </w:p>
    <w:p w:rsidR="00225C9E" w:rsidRPr="00D63240" w:rsidRDefault="00225C9E" w:rsidP="000D371C">
      <w:pPr>
        <w:autoSpaceDE w:val="0"/>
        <w:autoSpaceDN w:val="0"/>
        <w:spacing w:after="0" w:line="230" w:lineRule="auto"/>
        <w:jc w:val="both"/>
        <w:rPr>
          <w:rFonts w:ascii="Cambria" w:eastAsia="MS Mincho" w:hAnsi="Cambria" w:cs="Times New Roman"/>
          <w:u w:val="single"/>
        </w:rPr>
      </w:pPr>
      <w:r w:rsidRPr="00D63240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ПЛАНИРУЕМЫЕ ОБРАЗОВАТЕЛЬНЫЕ РЕЗУЛЬТАТЫ</w:t>
      </w:r>
    </w:p>
    <w:p w:rsidR="00225C9E" w:rsidRPr="00225C9E" w:rsidRDefault="00225C9E" w:rsidP="000D371C">
      <w:pPr>
        <w:autoSpaceDE w:val="0"/>
        <w:autoSpaceDN w:val="0"/>
        <w:spacing w:before="346" w:after="0" w:line="230" w:lineRule="auto"/>
        <w:ind w:left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225C9E" w:rsidRPr="00225C9E" w:rsidRDefault="00225C9E" w:rsidP="000D371C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з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доровительных мероприятий в условиях активного отдыха и досуга;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готовность оценивать своё поведение и поступки во время проведения совместных занятий физич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ской культурой, участия в спортивных мероприятиях и соревнованиях;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готовность оказывать первую медицинскую помощь при травмах и ушибах, соблюдать правила те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х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ники безопасности во время совместных занятий физической культурой и спортом;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физическому совершенствованию, формированию культуры движения и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телосложения, самовыражению в избранном виде спорта;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готовность организовывать и проводить занятия физической культурой и спортом на основе нау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ч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ных представлений о закономерностях физического развития и физической подготовленности с уч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ё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том самостоятельных наблюдений за изменением их показателей;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осо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з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тельных умственных и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физичес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ких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нагрузок;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вышение компетентности в организации самостоятельных занятий физической культурой, планиров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нии их содержания и направленности в зависимости от индивидуальных интересов и потребностей;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формирование представлений об основных понятиях и терминах физического воспитания и спо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р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тивной тренировки, умений руководствоваться ими в познавательной и практической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деятельности, общении со сверстниками, публичных выступлениях и дискуссиях.</w:t>
      </w:r>
    </w:p>
    <w:p w:rsidR="00225C9E" w:rsidRPr="00225C9E" w:rsidRDefault="00225C9E" w:rsidP="000D371C">
      <w:pPr>
        <w:autoSpaceDE w:val="0"/>
        <w:autoSpaceDN w:val="0"/>
        <w:spacing w:before="190" w:after="0" w:line="230" w:lineRule="auto"/>
        <w:ind w:left="180"/>
        <w:jc w:val="both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0D371C" w:rsidRDefault="000D371C" w:rsidP="000D371C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Универсальные познавательные действия: </w:t>
      </w:r>
    </w:p>
    <w:p w:rsidR="00225C9E" w:rsidRPr="00225C9E" w:rsidRDefault="00225C9E" w:rsidP="000D371C">
      <w:pPr>
        <w:tabs>
          <w:tab w:val="left" w:pos="180"/>
        </w:tabs>
        <w:autoSpaceDE w:val="0"/>
        <w:autoSpaceDN w:val="0"/>
        <w:spacing w:after="0" w:line="288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осмысливать Олимпийскую хартию как основополагающий документ современного олимпийского 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движения, приводить примеры её гуманистической направленности;                                                  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ab/>
        <w:t>анализировать влияние занятий физической культурой и спортом на воспитание положител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ных качеств личности, устанавливать возможность профилактики вредных привычек;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характеризовать туристские походы как форму активного отдыха, выявлять их целевое предназн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устанавливать причинно-следственную связь между планированием режима дня и изменениями п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казателей работоспособности;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устанавливать связь негативного влияния нарушения осанки на состояние здоровья и выявлять пр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чины нарушений, измерять индивидуальную форму и составлять комплексы упражнений по проф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лактике и коррекции выявляемых нарушений;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устанавливать причинно-следственную связь между уровнем развития физических качеств, состо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нием здоровья и функциональными возможностями основных систем организма;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устанавливать причинно-следственную связь между качеством владения техникой физического у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ражнения и возможностью возникновения травм и ушибов во время самостоятельных занятий физ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ческой культурой и спортом;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устанавливать причинно-следственную связь между подготовкой мест занятий на открытых пл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щадках и правилами предупреждения травматизма.</w:t>
      </w:r>
    </w:p>
    <w:p w:rsidR="00225C9E" w:rsidRPr="00225C9E" w:rsidRDefault="00225C9E" w:rsidP="000D371C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Cambria" w:eastAsia="MS Mincho" w:hAnsi="Cambria" w:cs="Times New Roman"/>
        </w:rPr>
      </w:pPr>
      <w:proofErr w:type="gramStart"/>
      <w:r w:rsidRPr="00225C9E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Универсальные коммуникативные действия: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выбирать, анализировать и систематизировать информацию из разных источников об образцах те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х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ники выполнения разучиваемых упражнений, правилах планирования самостоятельных занятий ф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зической и технической подготовкой;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вести наблюдения за развитием физических качеств, сравнивать их показатели с данными возра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  <w:proofErr w:type="gramEnd"/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описывать и анализировать технику разучиваемого упражнения, выделять фазы и элементы движ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ний, подбирать подготовительные упражнения и планировать последовательность решения задач об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у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чения; оценивать эффективность обучения посредством сравнения с эталонным образцом; </w:t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ния;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225C9E" w:rsidRPr="00225C9E" w:rsidRDefault="00225C9E" w:rsidP="000D371C">
      <w:pPr>
        <w:autoSpaceDE w:val="0"/>
        <w:autoSpaceDN w:val="0"/>
        <w:spacing w:after="0" w:line="262" w:lineRule="auto"/>
        <w:ind w:left="720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i/>
          <w:color w:val="000000"/>
          <w:sz w:val="24"/>
        </w:rPr>
        <w:t>Универсальные учебные регулятивные действия:</w:t>
      </w:r>
    </w:p>
    <w:p w:rsidR="00225C9E" w:rsidRPr="00225C9E" w:rsidRDefault="00225C9E" w:rsidP="000D371C">
      <w:pPr>
        <w:autoSpaceDE w:val="0"/>
        <w:autoSpaceDN w:val="0"/>
        <w:spacing w:after="0" w:line="262" w:lineRule="auto"/>
        <w:ind w:firstLine="48"/>
        <w:rPr>
          <w:rFonts w:ascii="Times New Roman" w:eastAsia="Times New Roman" w:hAnsi="Times New Roman" w:cs="Times New Roman"/>
          <w:color w:val="000000"/>
          <w:sz w:val="24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составлять и выполнять индивидуальные комплексы физических упражнений с разной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  с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ставлять и выполнять акробатические и гимнастические комплексы упражнений, самостоятельно р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зучивать сложно-координированные упражнения на спортивных снарядах;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 конфликтных и нестандартных ситуаций, признавать своё право и право других на ошибку, право на её совместное исправление;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разучивать и выполнять технические действия в игровых видах спорта, активно взаимодейс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вуют при совместных тактических действиях в защите и нападении, терпимо относится к ошибкам игроков своей команды и команды соперников;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организовывать оказание первой помощи при травмах и ушибах во время самостоятельных з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нятий    физической культурой и спортом, применять способы и приёмы помощи в зависимости от х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рактера и признаков полученной травмы.</w:t>
      </w:r>
    </w:p>
    <w:p w:rsidR="00225C9E" w:rsidRPr="00225C9E" w:rsidRDefault="00225C9E" w:rsidP="000D371C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ПРЕДМЕТНЫЕ РЕЗУЛЬТАТЫ</w:t>
      </w:r>
    </w:p>
    <w:p w:rsidR="00225C9E" w:rsidRPr="00225C9E" w:rsidRDefault="00225C9E" w:rsidP="000D371C">
      <w:pPr>
        <w:tabs>
          <w:tab w:val="left" w:pos="180"/>
        </w:tabs>
        <w:autoSpaceDE w:val="0"/>
        <w:autoSpaceDN w:val="0"/>
        <w:spacing w:before="190" w:after="0" w:line="290" w:lineRule="auto"/>
        <w:rPr>
          <w:rFonts w:ascii="Cambria" w:eastAsia="MS Mincho" w:hAnsi="Cambria" w:cs="Times New Roman"/>
        </w:rPr>
      </w:pP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5 классе обучающийся научится: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проводить измерение индивидуальной осанки и сравнивать её показатели со стандартами, соста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лять комплексы упражнений по коррекции и профилактике её нарушения, планировать их выполн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ние в режиме дня;</w:t>
      </w:r>
      <w:proofErr w:type="gramEnd"/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стоятельных занятий;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осуществлять профилактику утомления во время учебной деятельности, выполнять комплексы у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ражнений физкультминуток, дыхательной и зрительной гимнастики;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  <w:proofErr w:type="gramEnd"/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выполнять опорный прыжок с разбега способом «ноги врозь» (мальчики) и способом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напрыгивания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с последующим спрыгиванием» (девочки);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выполнять упражнения в висах и упорах на низкой гимнастической перекладине (мальчики); в пер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движениях по гимнастическому бревну ходьбой и приставным шагом с поворотами,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подпрыгиванием на двух ногах на месте и с продвижением (девочки);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бег с равномерной скоростью с высокого старта по учебной дистанции;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технику прыжка в длину с разбега способом «согнув ноги»;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передвигаться на лыжах попеременным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двухшажным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ходом (для бесснежных районов — имитация передвижения);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демонстрировать технические действия в спортивных играх: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волейбол (приём и передача мяча двумя руками снизу и сверху с места и в движении, прямая ни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ж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няя подача);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Cambria" w:eastAsia="MS Mincho" w:hAnsi="Cambria" w:cs="Times New Roman"/>
        </w:rPr>
        <w:tab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тренироваться в упражнениях общефизической и специальной физической подготовки с учётом и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дивидуальных и возрастно-половых особенностей.</w:t>
      </w:r>
    </w:p>
    <w:p w:rsidR="00225C9E" w:rsidRDefault="00225C9E" w:rsidP="000D371C"/>
    <w:p w:rsidR="00225C9E" w:rsidRPr="00225C9E" w:rsidRDefault="00225C9E" w:rsidP="00225C9E">
      <w:pPr>
        <w:spacing w:after="200" w:line="276" w:lineRule="auto"/>
        <w:rPr>
          <w:rFonts w:ascii="Cambria" w:eastAsia="MS Mincho" w:hAnsi="Cambria" w:cs="Times New Roman"/>
        </w:rPr>
        <w:sectPr w:rsidR="00225C9E" w:rsidRPr="00225C9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5C9E" w:rsidRPr="00225C9E" w:rsidRDefault="00225C9E" w:rsidP="00225C9E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225C9E" w:rsidRPr="000D371C" w:rsidRDefault="00225C9E" w:rsidP="000D371C">
      <w:pPr>
        <w:rPr>
          <w:b/>
        </w:rPr>
      </w:pPr>
    </w:p>
    <w:p w:rsidR="00225C9E" w:rsidRPr="000D371C" w:rsidRDefault="00225C9E" w:rsidP="000D371C">
      <w:pPr>
        <w:rPr>
          <w:rFonts w:ascii="Times New Roman" w:hAnsi="Times New Roman" w:cs="Times New Roman"/>
          <w:b/>
          <w:sz w:val="18"/>
          <w:szCs w:val="18"/>
        </w:rPr>
      </w:pPr>
      <w:r w:rsidRPr="000D371C">
        <w:rPr>
          <w:rFonts w:ascii="Times New Roman" w:hAnsi="Times New Roman" w:cs="Times New Roman"/>
          <w:b/>
          <w:sz w:val="18"/>
          <w:szCs w:val="18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26"/>
        <w:gridCol w:w="530"/>
        <w:gridCol w:w="1104"/>
        <w:gridCol w:w="1140"/>
        <w:gridCol w:w="804"/>
        <w:gridCol w:w="3902"/>
        <w:gridCol w:w="1118"/>
        <w:gridCol w:w="2210"/>
      </w:tblGrid>
      <w:tr w:rsidR="00225C9E" w:rsidRPr="000D371C" w:rsidTr="000D371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gramStart"/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изучения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Виды,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формы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контроля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225C9E" w:rsidRPr="000D371C" w:rsidTr="000D371C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контрол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практич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25C9E" w:rsidRPr="000D371C" w:rsidTr="000D371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Раздел 1. ЗНАНИЯ О ФИЗИЧЕСКОЙ КУЛЬТУРЕ</w:t>
            </w:r>
          </w:p>
        </w:tc>
      </w:tr>
      <w:tr w:rsidR="00225C9E" w:rsidRPr="000D371C" w:rsidTr="000D371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1.1.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Знакомство с программным материалом и треб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ваниями к его освоению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обсуждают задачи и содержание занятий физич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ской культурой на предстоящий учебный год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опрос;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Объяснение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1.2.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Знакомство с системой дополнительного обучения физической культуре и организацией спортивной работы в школе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интересуются работой спортивных секций и их расписанием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Объяснение;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1.3.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Знакомство с понятием «здоровый образ жизни» и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значением здорового образа жизни в жизнеде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тельности современного человека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приводят примеры содержательного наполнения форм занятий физкультурно-оздоровительной и спортивно-оздоровительной направленности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;;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End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понятием «здоровый образ жизни» и значением здорового образа жизни в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жизнедеятельности современного человека;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Объяснение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1.4.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Знакомство с историей древних Олимпийских игр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характеризуют Олимпийские игры как яркое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культурное событие Древнего мира; излагают версию их появления и причины завершения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348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7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C9E" w:rsidRPr="000D371C" w:rsidTr="000D371C">
        <w:trPr>
          <w:trHeight w:hRule="exact" w:val="46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Раздел 2. СПОСОБЫ САМОСТОЯТЕЛЬНОЙ ДЕЯТЕЛЬНОСТИ</w:t>
            </w:r>
          </w:p>
        </w:tc>
      </w:tr>
      <w:tr w:rsidR="00225C9E" w:rsidRPr="000D371C" w:rsidTr="000D371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Режим дня и его значение для современного школьника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составляют индивидуальный режим дня и офор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ляют его в виде таблицы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Беседа;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2.2.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Самостоятельное составление индивидуального режима дня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составляют индивидуальный режим дня и офор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ляют его в виде таблицы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2.3.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 человека и факторы, влияющие на его показатели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знакомятся с понятием «физическое развитие» в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значении «процесс взросления организма под влиянием наследственных программ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»;;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2.4.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Осанка как показатель физического развития и здоровья школьника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знакомятся с понятиями «правильная осанка» и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«неправильная осанка», видами осанки и возмо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ными причинами нарушения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2.5.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Измерение индивидуальных показателей физич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ского развития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выявляют соответствие текущих индивидуальных показателей стандартным показателям с помощью стандартных таблиц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</w:tbl>
    <w:p w:rsidR="00225C9E" w:rsidRPr="000D371C" w:rsidRDefault="00225C9E" w:rsidP="000D371C">
      <w:pPr>
        <w:rPr>
          <w:rFonts w:ascii="Times New Roman" w:hAnsi="Times New Roman" w:cs="Times New Roman"/>
          <w:sz w:val="18"/>
          <w:szCs w:val="18"/>
        </w:rPr>
        <w:sectPr w:rsidR="00225C9E" w:rsidRPr="000D371C">
          <w:pgSz w:w="16840" w:h="11900"/>
          <w:pgMar w:top="282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5C9E" w:rsidRPr="000D371C" w:rsidRDefault="00225C9E" w:rsidP="000D371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26"/>
        <w:gridCol w:w="530"/>
        <w:gridCol w:w="1104"/>
        <w:gridCol w:w="1140"/>
        <w:gridCol w:w="804"/>
        <w:gridCol w:w="3902"/>
        <w:gridCol w:w="1118"/>
        <w:gridCol w:w="2210"/>
      </w:tblGrid>
      <w:tr w:rsidR="00225C9E" w:rsidRPr="000D371C" w:rsidTr="000D371C">
        <w:trPr>
          <w:trHeight w:hRule="exact" w:val="10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2.6.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Упражнения для профилактики нарушения оса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устанавливают причинно-следственную связь между нарушением осанки и состоянием здоровья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(защемление нервов, смещение внутренних орг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нов, нарушение кровообращения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).;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2.7.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проведение самостоятельных зан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тий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рассматривают возможные виды самостоятел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ных занятий на открытых площадках и в дома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них условиях, приводят примеры их целевого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предназначения (оздоровительные мероприятия в режиме дня, спортивные игры и развлечения с использованием физических упражнений и др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.);;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2.8.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разучивают способ проведения одномоментной пробы в состоянии относительного покоя, опр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деляют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состояние организма по определённой формуле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2.9.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проводят анализ нагрузок самостоятельных зан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тий и делают вывод о различии их воздействий на организм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2.10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Ведение дневника физической культуры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составляют дневник физической культуры;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Тестиров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348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78" w:type="dxa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C9E" w:rsidRPr="000D371C" w:rsidTr="000D371C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Раздел 3. ФИЗИЧЕСКОЕ СОВЕРШЕНСТВОВАНИЕ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3.1.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Знакомство с понятием «физкультурно-оздоровительная деятельность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знакомятся с понятием «физкультурно-оздоровительная деятельность», ролью и знач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нием 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физкультурно-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оздоровительной</w:t>
            </w:r>
            <w:proofErr w:type="gramEnd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в здоровом образе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жизни современного человека.;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занятие;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Упражнения утренней зарядки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отбирают и составляют комплексы упражнений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утренней зарядки и физкультминуток для занятий в домашних условиях без предметов, с гимнаст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ческой палкой и гантелями, с использованием стула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Упражнения дыхательной и зрительной гимн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стики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разучивают упражнения дыхательной и зрител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ной гимнастики для профилактики утомления во время учебных занятий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Водные процедуры после утренней зарядки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закрепляют и совершенствуют навыки провед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ния закаливающей процедуры способом облив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Упражнения на развитие гибкости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разучивают упражнения на подвижность суст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вов, выполняют их из разных исходных полож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ний, с одноимёнными и разно​имёнными движ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ниями рук и ног, вращением туловища с большой амплитудой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</w:tbl>
    <w:p w:rsidR="00225C9E" w:rsidRPr="000D371C" w:rsidRDefault="00225C9E" w:rsidP="000D371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25C9E" w:rsidRPr="000D371C" w:rsidRDefault="00225C9E" w:rsidP="000D371C">
      <w:pPr>
        <w:jc w:val="center"/>
        <w:rPr>
          <w:rFonts w:ascii="Times New Roman" w:hAnsi="Times New Roman" w:cs="Times New Roman"/>
          <w:sz w:val="18"/>
          <w:szCs w:val="18"/>
        </w:rPr>
        <w:sectPr w:rsidR="00225C9E" w:rsidRPr="000D371C">
          <w:pgSz w:w="16840" w:h="11900"/>
          <w:pgMar w:top="284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5C9E" w:rsidRPr="000D371C" w:rsidRDefault="00225C9E" w:rsidP="000D371C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26"/>
        <w:gridCol w:w="530"/>
        <w:gridCol w:w="1104"/>
        <w:gridCol w:w="1140"/>
        <w:gridCol w:w="804"/>
        <w:gridCol w:w="3902"/>
        <w:gridCol w:w="1118"/>
        <w:gridCol w:w="2210"/>
      </w:tblGrid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3.6.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Упражнения на развитие координации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записывают в дневник физической культуры ко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плекс упражнений для занятий на развитие коо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динации и разучивают его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3.7.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Упражнения на формирование телосложения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разучивают упражнения в равновесии, точности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движений, жонглировании малым (теннисным) мячом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3.8.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«Гимнастика». Знакомство с понят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ем</w:t>
            </w:r>
            <w:proofErr w:type="gramStart"/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«с</w:t>
            </w:r>
            <w:proofErr w:type="gramEnd"/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портивно-оздоровительная деятельность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знакомятся с понятием «спортивно-оздоровительная деятельность», ролью и знач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нием спортивно-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оздоровительной деятельности в здоровом образе жизни современного человека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Беседа;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3.9.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«Гимнастика». Кувырок вперёд в групп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ровке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рассматривают, обсуждают и анализируют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иллюстративный образец техники выполнения кувырка вперёд в группировке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3.10.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«Гимнастика». Кувырок назад в групп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ровке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рассматривают, обсуждают и анализируют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иллюстративный образец техники выполнения кувырка назад в группировке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Контрольное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3.11.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«Гимнастика». Кувырок вперёд ноги «</w:t>
            </w:r>
            <w:proofErr w:type="spellStart"/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скрёстно</w:t>
            </w:r>
            <w:proofErr w:type="spellEnd"/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рассматривают, обсуждают и анализируют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иллюстративный образец техники выполнения кувырка вперёд, ноги «</w:t>
            </w:r>
            <w:proofErr w:type="spell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скрёстно</w:t>
            </w:r>
            <w:proofErr w:type="spellEnd"/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»;;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Контрольное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3.12.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«Гимнастика». Кувырок назад из стойки на лопатках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описывают технику выполнения кувырка из сто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ки на лопатках по фазам движения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Контрольное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3.13.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«Гимнастика». Опорный прыжок на ги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настического козла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определяют задачи и последовательность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самостоятельного обучения технике опорного прыжка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Контрольное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3.14.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«Гимнастика». Гимнастическая комбин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ция на низком гимнастическом бревне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Разучивают гимнастические комбинации на ги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настическом бревне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3.15.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«Гимнастика». Лазанье и </w:t>
            </w:r>
            <w:proofErr w:type="spellStart"/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перелезание</w:t>
            </w:r>
            <w:proofErr w:type="spellEnd"/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гимнастической стенке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закрепляют и совершенствуют технику лазанья по гимнастической стенке разноимённым способом, передвижение приставным шагом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3.16.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«Гимнастика». Расхождение на гимнаст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ческой скамейке в парах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разучивают технику расхождения правым и л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вым боком при передвижении на полу и на ги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настической скамейке (обучение в парах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);;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</w:tbl>
    <w:p w:rsidR="00225C9E" w:rsidRPr="000D371C" w:rsidRDefault="00225C9E" w:rsidP="000D371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25C9E" w:rsidRPr="000D371C" w:rsidRDefault="00225C9E" w:rsidP="000D371C">
      <w:pPr>
        <w:jc w:val="center"/>
        <w:rPr>
          <w:rFonts w:ascii="Times New Roman" w:hAnsi="Times New Roman" w:cs="Times New Roman"/>
          <w:sz w:val="18"/>
          <w:szCs w:val="18"/>
        </w:rPr>
        <w:sectPr w:rsidR="00225C9E" w:rsidRPr="000D371C">
          <w:pgSz w:w="16840" w:h="11900"/>
          <w:pgMar w:top="284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5C9E" w:rsidRPr="000D371C" w:rsidRDefault="00225C9E" w:rsidP="000D371C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26"/>
        <w:gridCol w:w="530"/>
        <w:gridCol w:w="1104"/>
        <w:gridCol w:w="1140"/>
        <w:gridCol w:w="804"/>
        <w:gridCol w:w="3902"/>
        <w:gridCol w:w="1118"/>
        <w:gridCol w:w="2210"/>
      </w:tblGrid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3.17.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«Лёгкая атлетика». Бег с равномерной скоростью на длинные дистанции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закрепляют и совершенствуют технику высокого старта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:;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3.18.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«Лёгкая атлетика». Знакомство с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рекомендациями по технике безопасности во вр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мя выполнения беговых упражнений на самосто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тельных занятиях лёгкой атлетикой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знакомятся с рекомендациями по технике без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пасности во время выполнения беговых упражн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ний на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самостоятельных занятиях лёгкой атлетикой;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3.19.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«Лёгкая атлетика». Бег с максимальной скоростью на короткие дистанции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разучивают бег с максимальной скоростью с в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сокого старта по учебной дистанции в 60 м.;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3.20.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«Лёгкая атлетика». Прыжок в длину с разбега способом «согнув ноги»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закрепляют и совершенствуют технику прыжка в длину с разбега способом «согнув ноги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»;;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3.21.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«Лёгкая атлетика». Знакомство с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рекомендациями учителя по технике безопасности на занятиях прыжками и со способами их испол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зования для развития скоростно-силовых спосо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ностей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знакомятся с рекомендациями учителя по технике безопасности на занятиях прыжками и со спос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бами их использования для развития скоростно-силовых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способностей;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3.22.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«Лёгкая атлетика». Метание малого мяча в неподвижную мишень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разучивают технику метания малого мяча в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неподвижную мишень по фазам движения и в полной координации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Контрольное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12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3.23.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«Лёгкая атлетика». Знакомство с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рекомендациями по технике безопасности при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выполнении упражнений в метании малого мяча и со способами их использования для развития то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ности движения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знакомятся с рекомендациями по технике без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пасности при выполнении упражнений в метании малого мяча и со способами их использования для развития точности движения;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Беседа;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3.24.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«Лёгкая атлетика». Метание малого мяча на дальность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разучивают технику метания малого мяча на дальность с трёх шагов разбега, с помощью по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водящих и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имитационных упражнений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Практическое занятие;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контрольное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3.25.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«Зимние виды спорта». Передвижение на лыжах попеременным </w:t>
            </w:r>
            <w:proofErr w:type="spellStart"/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двухшажным</w:t>
            </w:r>
            <w:proofErr w:type="spellEnd"/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ходом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закрепляют и совершенствуют технику передв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жения на лыжах попеременным </w:t>
            </w:r>
            <w:proofErr w:type="spell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 ходом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Практическое занятие;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контрольное занятие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3.26.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«Зимние виды спорта». Знакомство с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рекомендациями учителя по технике безопасности на занятиях лыжной подготовкой; способами и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пользования упражнений в передвижении на л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жах для развития выносливости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знакомятся с рекомендациями учителя по технике безопасности на занятиях лыжной подготовкой;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способами использования упражнений в пер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движении на лыжах для развития выносливости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».;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80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3.27.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«Зимние виды спорта». Повороты на л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жах способом переступания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разучивают технику переступания шагом на л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жах правым и левым боком по ровной поверхн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сти и по небольшому пологому склону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3.28.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«Зимние виды спорта». Подъём в горку на лыжах способом «лесенка»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разучивают технику подъёма на лыжах спос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м«</w:t>
            </w:r>
            <w:proofErr w:type="gramEnd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лесенка» на небольшую горку;;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3.29.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«Зимние виды спорта». Спуск на лыжах с пологого склона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закрепляют и совершенствуют технику спуска на лыжах с пологого склона в основной стойке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</w:tbl>
    <w:p w:rsidR="00225C9E" w:rsidRPr="000D371C" w:rsidRDefault="00225C9E" w:rsidP="000D371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25C9E" w:rsidRPr="000D371C" w:rsidRDefault="00225C9E" w:rsidP="000D371C">
      <w:pPr>
        <w:jc w:val="center"/>
        <w:rPr>
          <w:rFonts w:ascii="Times New Roman" w:hAnsi="Times New Roman" w:cs="Times New Roman"/>
          <w:sz w:val="18"/>
          <w:szCs w:val="18"/>
        </w:rPr>
        <w:sectPr w:rsidR="00225C9E" w:rsidRPr="000D371C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5C9E" w:rsidRPr="000D371C" w:rsidRDefault="00225C9E" w:rsidP="000D371C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26"/>
        <w:gridCol w:w="530"/>
        <w:gridCol w:w="1104"/>
        <w:gridCol w:w="1140"/>
        <w:gridCol w:w="804"/>
        <w:gridCol w:w="3902"/>
        <w:gridCol w:w="1118"/>
        <w:gridCol w:w="2210"/>
      </w:tblGrid>
      <w:tr w:rsidR="00225C9E" w:rsidRPr="000D371C" w:rsidTr="000D371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3.30.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«Зимние виды спорта». Преодоление н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больших препятствий при спуске с пологого скл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рассматривают, обсуждают и анализируют обр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зец техники учителя в преодолении бугров и вп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дин при спуске с пологого склона в низкой сто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ке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3.31.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«Спортивные игры. Баскетбол». Передача баскетбольного мяча двумя руками от груди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рассматривают, обсуждают и анализируют обр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зец техники учителя в передаче мяча двумя рук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ми от груди, стоя на месте, анализируют фазы и элементы техники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3.32.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«Спортивные игры. Баскетбол». Знако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ство с рекомендациями учителя по использованию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подготовительных и подводящих упражнений для освоения технических действий игры баскетбол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знакомятся с рекомендациями учителя по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использованию подготовительных и подводящих упражнений для освоения технических действий игры баскетбол;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Беседа;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10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3.33.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«Спортивные игры. Баскетбол». Ведение баскетбольного мяча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рассматривают, обсуждают и анализируют обр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зец техники ведения баскетбольного мяча на ме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те и в движении, выделяют отличительные эл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менты их техники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 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3.34.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«Спортивные игры. Баскетбол». Бросок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баскетбольного мяча в корзину двумя руками от груди с места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рассматривают, обсуждают и анализируют обр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зец техники броска баскетбольного мяча в корз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ну двумя руками от груди с места, выделяют фазы движения и технические особенности их выпо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нения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3.35.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«Спортивные игры. Волейбол». Прямая нижняя подача мяча в волейболе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рассматривают, обсуждают и анализируют обр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зец техники прямой нижней подачи, определяют фазы движения и особенности их выполнения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3.36.</w:t>
            </w:r>
          </w:p>
        </w:tc>
        <w:tc>
          <w:tcPr>
            <w:tcW w:w="42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«Спортивные игры. Волейбол». Знакомс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 с рекомендациями учителя по использованию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подготовительных и подводящих упражнений для освоения технических действий игры волейбол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знакомятся с рекомендациями учителя по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использованию подготовительных и подводящих упражнений для освоения технических действий игры волейбол;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Беседа;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3.37.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«Спортивные игры. Волейбол». Приём и передача волейбольного мяча двумя руками снизу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закрепляют и совершенствуют технику приёма и передачи волейбольного мяча двумя руками сн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зу с места (обучение в парах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);;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3.38.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«Спортивные игры. Волейбол». Приём и передача волейбольного мяча двумя руками све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ху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закрепляют и совершенствуют технику приёма и передачи волейбольного мяча двумя руками све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ху с места (обучение в парах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);;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3.39.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«Спортивные игры. Футбол». Удар по неподвижному мячу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закрепляют и совершенствуют технику удара по неподвижному мячу внутренней стороной стопы с небольшого разбега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3.40.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Модуль «Спортивные игры. Футбол». Знакомство с рекомендациями учителя по использованию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подготовительных и подводящих упражнений для освоения технических действий игры футбол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знакомятся с рекомендациями учителя по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использованию подготовительных и подводящих упражнений для освоения технических действий игры футбол;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Беседа;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3.41.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«Спортивные игры. Футбол». Остановка катящегося мяча внутренней стороной стопы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закрепляют и совершенствуют технику остановки катящегося мяча внутренней стороной стопы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. 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</w:tbl>
    <w:p w:rsidR="00225C9E" w:rsidRPr="000D371C" w:rsidRDefault="00225C9E" w:rsidP="000D371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25C9E" w:rsidRPr="000D371C" w:rsidRDefault="00225C9E" w:rsidP="000D371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25C9E" w:rsidRPr="000D371C" w:rsidRDefault="00225C9E" w:rsidP="000D371C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226"/>
        <w:gridCol w:w="530"/>
        <w:gridCol w:w="1104"/>
        <w:gridCol w:w="1140"/>
        <w:gridCol w:w="804"/>
        <w:gridCol w:w="3902"/>
        <w:gridCol w:w="1118"/>
        <w:gridCol w:w="2210"/>
      </w:tblGrid>
      <w:tr w:rsidR="00225C9E" w:rsidRPr="000D371C" w:rsidTr="000D371C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3.42.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«Спортивные игры. Футбол». Ведение футбольного мяча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рассматривают, обсуждают и анализируют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иллюстративный образец техники ведения фу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больного мяча «попрямой», «по кругу», «зме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кой», выделяют отличительные элементы в те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нике такого ведения, делают выводы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3.43.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Модуль «Спортивные игры. Футбол». Обводка мячом ориентиров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рассматривают, обсуждают и анализируют обр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зец техники учителя, определяют отличительные признаки в технике ведения мяча «змейкой» и техники обводки учебных конусов, делают выв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ды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;;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348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027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C9E" w:rsidRPr="000D371C" w:rsidTr="000D371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Раздел 4. СПОРТ</w:t>
            </w:r>
          </w:p>
        </w:tc>
      </w:tr>
      <w:tr w:rsidR="00225C9E" w:rsidRPr="000D371C" w:rsidTr="000D371C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4.1.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подготовка: освоение содержания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программы, демонстрация приростов в показат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лях физической подготовленности и нормативных </w:t>
            </w: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требований комплекса ГТО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демонстрируют приросты в показателях физич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ской подготовленности и нормативных требов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ний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комплекса ГТО;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Практическое занятие;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Контрольное занятие;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http://www.fizkulturavshkole.ru/ http://fizkultura-na5.ru/</w:t>
            </w:r>
          </w:p>
        </w:tc>
      </w:tr>
      <w:tr w:rsidR="00225C9E" w:rsidRPr="000D371C" w:rsidTr="000D371C">
        <w:trPr>
          <w:trHeight w:hRule="exact" w:val="348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278" w:type="dxa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C9E" w:rsidRPr="000D371C" w:rsidTr="000D371C">
        <w:trPr>
          <w:trHeight w:hRule="exact" w:val="328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C9E" w:rsidRPr="000D371C" w:rsidRDefault="00225C9E" w:rsidP="000D3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5C9E" w:rsidRPr="00225C9E" w:rsidRDefault="00225C9E" w:rsidP="00225C9E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sz w:val="16"/>
          <w:szCs w:val="16"/>
          <w:lang w:val="en-US"/>
        </w:rPr>
      </w:pPr>
    </w:p>
    <w:p w:rsidR="00225C9E" w:rsidRDefault="00225C9E" w:rsidP="00225C9E"/>
    <w:p w:rsidR="00225C9E" w:rsidRPr="00225C9E" w:rsidRDefault="00225C9E" w:rsidP="00225C9E">
      <w:pPr>
        <w:spacing w:after="200" w:line="276" w:lineRule="auto"/>
        <w:rPr>
          <w:rFonts w:ascii="Cambria" w:eastAsia="MS Mincho" w:hAnsi="Cambria" w:cs="Times New Roman"/>
          <w:sz w:val="16"/>
          <w:szCs w:val="16"/>
          <w:lang w:val="en-US"/>
        </w:rPr>
        <w:sectPr w:rsidR="00225C9E" w:rsidRPr="00225C9E">
          <w:pgSz w:w="16840" w:h="11900"/>
          <w:pgMar w:top="284" w:right="640" w:bottom="7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25C9E" w:rsidRDefault="00225C9E" w:rsidP="00225C9E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16"/>
          <w:szCs w:val="16"/>
          <w:lang w:val="en-US"/>
        </w:rPr>
      </w:pPr>
    </w:p>
    <w:p w:rsidR="00225C9E" w:rsidRPr="00225C9E" w:rsidRDefault="00225C9E" w:rsidP="00225C9E">
      <w:pPr>
        <w:autoSpaceDE w:val="0"/>
        <w:autoSpaceDN w:val="0"/>
        <w:spacing w:after="316" w:line="230" w:lineRule="auto"/>
        <w:rPr>
          <w:rFonts w:ascii="Cambria" w:eastAsia="MS Mincho" w:hAnsi="Cambria" w:cs="Times New Roman"/>
          <w:lang w:val="en-US"/>
        </w:rPr>
      </w:pPr>
      <w:r w:rsidRPr="00225C9E">
        <w:rPr>
          <w:rFonts w:ascii="Times New Roman" w:eastAsia="Times New Roman" w:hAnsi="Times New Roman" w:cs="Times New Roman"/>
          <w:b/>
          <w:color w:val="000000"/>
          <w:w w:val="98"/>
          <w:sz w:val="24"/>
          <w:lang w:val="en-US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/>
      </w:tblPr>
      <w:tblGrid>
        <w:gridCol w:w="426"/>
        <w:gridCol w:w="3490"/>
        <w:gridCol w:w="722"/>
        <w:gridCol w:w="465"/>
        <w:gridCol w:w="567"/>
        <w:gridCol w:w="1140"/>
        <w:gridCol w:w="1065"/>
        <w:gridCol w:w="1153"/>
        <w:gridCol w:w="1622"/>
      </w:tblGrid>
      <w:tr w:rsidR="00ED5777" w:rsidRPr="000D371C" w:rsidTr="000D371C">
        <w:trPr>
          <w:trHeight w:hRule="exact" w:val="48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3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изучения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Виды,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формы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контроля</w:t>
            </w:r>
          </w:p>
        </w:tc>
      </w:tr>
      <w:tr w:rsidR="00ED5777" w:rsidRPr="000D371C" w:rsidTr="000D371C">
        <w:trPr>
          <w:trHeight w:hRule="exact" w:val="31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 к/</w:t>
            </w:r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777" w:rsidRPr="000D371C" w:rsidTr="00ED5777">
        <w:trPr>
          <w:trHeight w:hRule="exact" w:val="49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коррек</w:t>
            </w:r>
            <w:proofErr w:type="spellEnd"/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777" w:rsidRPr="000D371C" w:rsidTr="000D371C">
        <w:trPr>
          <w:trHeight w:hRule="exact" w:val="6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Знакомство с программным материалом и требованиями к его освоению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опрос;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  <w:t>Объяснение</w:t>
            </w:r>
          </w:p>
        </w:tc>
      </w:tr>
      <w:tr w:rsidR="00ED5777" w:rsidRPr="000D371C" w:rsidTr="0090720E">
        <w:trPr>
          <w:trHeight w:hRule="exact"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90720E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системой </w:t>
            </w:r>
            <w:r w:rsidR="00ED5777"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обучения физической культуре и </w:t>
            </w:r>
            <w:r w:rsidR="00ED5777" w:rsidRPr="000D371C">
              <w:rPr>
                <w:rFonts w:ascii="Times New Roman" w:hAnsi="Times New Roman" w:cs="Times New Roman"/>
                <w:sz w:val="18"/>
                <w:szCs w:val="18"/>
              </w:rPr>
              <w:t>организ</w:t>
            </w:r>
            <w:r w:rsidR="00ED5777" w:rsidRPr="000D37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D5777" w:rsidRPr="000D371C">
              <w:rPr>
                <w:rFonts w:ascii="Times New Roman" w:hAnsi="Times New Roman" w:cs="Times New Roman"/>
                <w:sz w:val="18"/>
                <w:szCs w:val="18"/>
              </w:rPr>
              <w:t>цией спортивной работы в школе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Объяснение</w:t>
            </w:r>
          </w:p>
        </w:tc>
      </w:tr>
      <w:tr w:rsidR="00ED5777" w:rsidRPr="000D371C" w:rsidTr="0090720E">
        <w:trPr>
          <w:trHeight w:hRule="exact" w:val="7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90720E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понятием </w:t>
            </w:r>
            <w:r w:rsidR="00ED5777" w:rsidRPr="000D371C">
              <w:rPr>
                <w:rFonts w:ascii="Times New Roman" w:hAnsi="Times New Roman" w:cs="Times New Roman"/>
                <w:sz w:val="18"/>
                <w:szCs w:val="18"/>
              </w:rPr>
              <w:t>«здоровый образ жизни» и значением здорового образа жизни в жизнедеятельности современного человека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Объяснение</w:t>
            </w:r>
          </w:p>
        </w:tc>
      </w:tr>
      <w:tr w:rsidR="00ED5777" w:rsidRPr="000D371C" w:rsidTr="000D371C">
        <w:trPr>
          <w:trHeight w:hRule="exact" w:val="561"/>
        </w:trPr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90720E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историей </w:t>
            </w:r>
            <w:r w:rsidR="00ED5777" w:rsidRPr="000D371C">
              <w:rPr>
                <w:rFonts w:ascii="Times New Roman" w:hAnsi="Times New Roman" w:cs="Times New Roman"/>
                <w:sz w:val="18"/>
                <w:szCs w:val="18"/>
              </w:rPr>
              <w:t>древних Олимпи</w:t>
            </w:r>
            <w:r w:rsidR="00ED5777" w:rsidRPr="000D371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ED5777" w:rsidRPr="000D371C">
              <w:rPr>
                <w:rFonts w:ascii="Times New Roman" w:hAnsi="Times New Roman" w:cs="Times New Roman"/>
                <w:sz w:val="18"/>
                <w:szCs w:val="18"/>
              </w:rPr>
              <w:t>ских игр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</w:tr>
      <w:tr w:rsidR="00ED5777" w:rsidRPr="000D371C" w:rsidTr="000D371C">
        <w:trPr>
          <w:trHeight w:hRule="exact" w:val="5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Режим дня и его значение для современного школьника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</w:tr>
      <w:tr w:rsidR="00ED5777" w:rsidRPr="000D371C" w:rsidTr="000D371C">
        <w:trPr>
          <w:trHeight w:hRule="exact" w:val="4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Самостоятельное составление индивидуал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ного режима дня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D5777" w:rsidRPr="000D371C" w:rsidTr="0090720E">
        <w:trPr>
          <w:trHeight w:hRule="exact" w:val="4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человека и факторы, влияющие на его показатели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D5777" w:rsidRPr="000D371C" w:rsidRDefault="00ED5777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0720E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</w:tr>
      <w:tr w:rsidR="00EC1101" w:rsidRPr="000D371C" w:rsidTr="000D371C">
        <w:trPr>
          <w:trHeight w:hRule="exact"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Осанка как показатель физического развития и здоровья школьника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C1101" w:rsidRPr="000D371C" w:rsidTr="0090720E">
        <w:trPr>
          <w:trHeight w:hRule="exact" w:val="5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Измерение индивидуальных показа</w:t>
            </w:r>
            <w:r w:rsidR="0090720E">
              <w:rPr>
                <w:rFonts w:ascii="Times New Roman" w:hAnsi="Times New Roman" w:cs="Times New Roman"/>
                <w:sz w:val="18"/>
                <w:szCs w:val="18"/>
              </w:rPr>
              <w:t xml:space="preserve">телей физического 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развития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EC1101" w:rsidRPr="000D371C" w:rsidTr="000D371C">
        <w:trPr>
          <w:trHeight w:hRule="exact"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Упражнения для профилактики нарушения осанки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D371C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</w:p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101" w:rsidRPr="000D371C" w:rsidRDefault="00EC1101" w:rsidP="000D3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Y="8386"/>
        <w:tblW w:w="0" w:type="auto"/>
        <w:tblLayout w:type="fixed"/>
        <w:tblLook w:val="04A0"/>
      </w:tblPr>
      <w:tblGrid>
        <w:gridCol w:w="426"/>
        <w:gridCol w:w="3490"/>
        <w:gridCol w:w="722"/>
        <w:gridCol w:w="465"/>
        <w:gridCol w:w="567"/>
        <w:gridCol w:w="1170"/>
        <w:gridCol w:w="15"/>
        <w:gridCol w:w="1059"/>
        <w:gridCol w:w="15"/>
        <w:gridCol w:w="1099"/>
        <w:gridCol w:w="1622"/>
      </w:tblGrid>
      <w:tr w:rsidR="0090720E" w:rsidRPr="00D8411A" w:rsidTr="0090720E">
        <w:trPr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самостоятельных занятий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</w:tr>
      <w:tr w:rsidR="0090720E" w:rsidRPr="00D8411A" w:rsidTr="0090720E">
        <w:trPr>
          <w:trHeight w:val="7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Процедура определения состояния органи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ма с помощью одномоментной функци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нальной пробы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</w:tr>
      <w:tr w:rsidR="0090720E" w:rsidRPr="00D8411A" w:rsidTr="0090720E">
        <w:trPr>
          <w:trHeight w:val="7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Исследование влияния оздоровительных форм занятий физической культурой на р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боту сердца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</w:p>
        </w:tc>
      </w:tr>
      <w:tr w:rsidR="0090720E" w:rsidRPr="00D8411A" w:rsidTr="0090720E">
        <w:trPr>
          <w:trHeight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Ведение дневника физической культуры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90720E" w:rsidRPr="00D8411A" w:rsidTr="0090720E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Знакомство с понятием«физкультурно-оздоровительная деятельность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90720E" w:rsidRPr="00D8411A" w:rsidTr="0090720E">
        <w:trPr>
          <w:trHeight w:val="5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Упражнения утренней зарядки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</w:p>
        </w:tc>
      </w:tr>
      <w:tr w:rsidR="0090720E" w:rsidRPr="00D8411A" w:rsidTr="0090720E">
        <w:trPr>
          <w:trHeight w:val="7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Упражнения дыхательной и зрительной гимнастики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</w:p>
        </w:tc>
      </w:tr>
      <w:tr w:rsidR="0090720E" w:rsidRPr="00D8411A" w:rsidTr="0090720E">
        <w:trPr>
          <w:trHeight w:val="4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Водные процедуры после утренней зарядки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</w:p>
        </w:tc>
      </w:tr>
      <w:tr w:rsidR="0090720E" w:rsidRPr="00D8411A" w:rsidTr="0090720E">
        <w:trPr>
          <w:trHeight w:val="6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гибкости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</w:p>
        </w:tc>
      </w:tr>
      <w:tr w:rsidR="0090720E" w:rsidRPr="00D8411A" w:rsidTr="0090720E">
        <w:trPr>
          <w:trHeight w:val="6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координации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</w:p>
        </w:tc>
      </w:tr>
    </w:tbl>
    <w:p w:rsidR="00225C9E" w:rsidRPr="00D8411A" w:rsidRDefault="00225C9E" w:rsidP="00225C9E">
      <w:pPr>
        <w:spacing w:after="200" w:line="276" w:lineRule="auto"/>
        <w:rPr>
          <w:rFonts w:ascii="Cambria" w:eastAsia="MS Mincho" w:hAnsi="Cambria" w:cs="Times New Roman"/>
        </w:rPr>
        <w:sectPr w:rsidR="00225C9E" w:rsidRPr="00D8411A">
          <w:pgSz w:w="11900" w:h="16840"/>
          <w:pgMar w:top="298" w:right="556" w:bottom="280" w:left="664" w:header="720" w:footer="720" w:gutter="0"/>
          <w:cols w:space="720" w:equalWidth="0">
            <w:col w:w="10680" w:space="0"/>
          </w:cols>
          <w:docGrid w:linePitch="360"/>
        </w:sectPr>
      </w:pPr>
    </w:p>
    <w:tbl>
      <w:tblPr>
        <w:tblpPr w:leftFromText="180" w:rightFromText="180" w:vertAnchor="text" w:horzAnchor="margin" w:tblpY="376"/>
        <w:tblW w:w="0" w:type="auto"/>
        <w:tblLayout w:type="fixed"/>
        <w:tblLook w:val="04A0"/>
      </w:tblPr>
      <w:tblGrid>
        <w:gridCol w:w="426"/>
        <w:gridCol w:w="3490"/>
        <w:gridCol w:w="722"/>
        <w:gridCol w:w="465"/>
        <w:gridCol w:w="567"/>
        <w:gridCol w:w="1125"/>
        <w:gridCol w:w="1155"/>
        <w:gridCol w:w="1078"/>
        <w:gridCol w:w="1622"/>
      </w:tblGrid>
      <w:tr w:rsidR="00D8411A" w:rsidRPr="00D8411A" w:rsidTr="0090720E">
        <w:trPr>
          <w:trHeight w:val="5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Упражнения на формирование телослож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</w:tr>
      <w:tr w:rsidR="00D8411A" w:rsidRPr="00D8411A" w:rsidTr="00D8411A">
        <w:trPr>
          <w:trHeight w:val="8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Модуль«Гимнастика»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Техника безопасн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сти. Знакомство с понятием «спортивно-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  <w:t>оздоровительная деятельность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</w:tr>
      <w:tr w:rsidR="00D8411A" w:rsidRPr="00D8411A" w:rsidTr="00D8411A">
        <w:trPr>
          <w:trHeight w:val="5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Модуль«Гимнастика». Кувырок вперёд в группировке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</w:p>
        </w:tc>
      </w:tr>
      <w:tr w:rsidR="00D8411A" w:rsidRPr="00D8411A" w:rsidTr="00D8411A">
        <w:trPr>
          <w:trHeight w:val="6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Модуль«Гимнастика». Кувырок назад в группировке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</w:tr>
      <w:tr w:rsidR="00D8411A" w:rsidRPr="00D8411A" w:rsidTr="00D8411A">
        <w:trPr>
          <w:trHeight w:val="4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Модуль«Гимнастика». Кувырок вперёд ноги «</w:t>
            </w:r>
            <w:proofErr w:type="spell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скрёстно</w:t>
            </w:r>
            <w:proofErr w:type="spell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D8411A" w:rsidRPr="00D8411A" w:rsidTr="00D8411A">
        <w:trPr>
          <w:trHeight w:val="5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</w:t>
            </w:r>
            <w:proofErr w:type="gram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ь«</w:t>
            </w:r>
            <w:proofErr w:type="gram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Гимнастика». Кувырок назад из стойки на лопатках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</w:tr>
      <w:tr w:rsidR="00D8411A" w:rsidRPr="00D8411A" w:rsidTr="0090720E">
        <w:trPr>
          <w:trHeight w:val="4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90720E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r w:rsidR="00D8411A"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«Гимнастика». Опорный </w:t>
            </w:r>
            <w:r w:rsidR="00D8411A" w:rsidRPr="00D8411A">
              <w:rPr>
                <w:rFonts w:ascii="Times New Roman" w:hAnsi="Times New Roman" w:cs="Times New Roman"/>
                <w:sz w:val="18"/>
                <w:szCs w:val="18"/>
              </w:rPr>
              <w:br/>
              <w:t>прыжок на гимнастического козла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D8411A" w:rsidRPr="00D8411A" w:rsidTr="0090720E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</w:t>
            </w:r>
            <w:r w:rsidR="00E45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«Гимнастика». Гимнастическая комбинация на низком гимнастическом бревне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D8411A" w:rsidRPr="00D8411A" w:rsidTr="0090720E">
        <w:trPr>
          <w:trHeight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</w:t>
            </w:r>
            <w:r w:rsidR="00E45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«Гимнастика». Гимнастическая комбинация на низком гимнастическом бревне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</w:p>
        </w:tc>
      </w:tr>
      <w:tr w:rsidR="00D8411A" w:rsidRPr="00D8411A" w:rsidTr="0090720E">
        <w:trPr>
          <w:trHeight w:val="5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</w:t>
            </w:r>
            <w:r w:rsidR="00E45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«Гимнастика». Лазанье и </w:t>
            </w:r>
            <w:proofErr w:type="spell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перелез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 на гимнастической стенке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11A" w:rsidRPr="00D8411A" w:rsidRDefault="00D8411A" w:rsidP="00D841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</w:tbl>
    <w:tbl>
      <w:tblPr>
        <w:tblpPr w:leftFromText="180" w:rightFromText="180" w:vertAnchor="text" w:horzAnchor="margin" w:tblpY="7501"/>
        <w:tblW w:w="0" w:type="auto"/>
        <w:tblLayout w:type="fixed"/>
        <w:tblLook w:val="04A0"/>
      </w:tblPr>
      <w:tblGrid>
        <w:gridCol w:w="426"/>
        <w:gridCol w:w="3490"/>
        <w:gridCol w:w="767"/>
        <w:gridCol w:w="420"/>
        <w:gridCol w:w="567"/>
        <w:gridCol w:w="1139"/>
        <w:gridCol w:w="1134"/>
        <w:gridCol w:w="1085"/>
        <w:gridCol w:w="1622"/>
      </w:tblGrid>
      <w:tr w:rsidR="0090720E" w:rsidRPr="00D8411A" w:rsidTr="00E454BD">
        <w:trPr>
          <w:trHeight w:hRule="exact" w:val="4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</w:t>
            </w:r>
            <w:r w:rsidR="00E45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«Гимнастика». Лазанье и </w:t>
            </w:r>
            <w:proofErr w:type="spell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перелез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 на гимнастической стенке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та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90720E" w:rsidRPr="00D8411A" w:rsidTr="00E454BD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</w:t>
            </w:r>
            <w:r w:rsidR="00E45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«Гимнастика». Расхождение на гимнастической скамейке в парах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Практическая раб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90720E" w:rsidRPr="00D8411A" w:rsidTr="00E454BD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</w:t>
            </w:r>
            <w:r w:rsidR="00E45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«Гимнастика». Расхождение на гимнастической скамейке в парах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90720E" w:rsidRPr="00D8411A" w:rsidTr="00E454BD">
        <w:trPr>
          <w:trHeight w:hRule="exact" w:val="7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«Лёгкая атлетика»</w:t>
            </w:r>
            <w:proofErr w:type="gram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ехника без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пасности Бег с равномерной скоростью на длинные дистанции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E454BD">
        <w:trPr>
          <w:trHeight w:hRule="exact" w:val="9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Модуль «Лёгкая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тлетика». Знакомство с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рекомендациями по технике безопасности во время выполнения беговых упражнений на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  <w:t>самостоятельных занятиях лёгкой атлетикой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E454BD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«Лёгкая атлетика». Бег с макс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мальной скоростью на короткие дистанции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E454BD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«Лёгкая атлетика». Бег с макс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мальной скоростью на короткие дистанции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E454BD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Модуль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Лёгкая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атлетика</w:t>
            </w:r>
            <w:proofErr w:type="spell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». Прыжок в длину с разбега способом «согнув ноги»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E454BD">
        <w:trPr>
          <w:trHeight w:hRule="exact" w:val="12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Модуль «Лёгкая атлетика». Знакомство с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  <w:t>рекомендациями учителя по технике без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пасности на занятиях прыжками и со спос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бами их использования для развития скор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стно-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иловых способностей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E454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</w:tbl>
    <w:p w:rsidR="00225C9E" w:rsidRPr="00D8411A" w:rsidRDefault="00225C9E" w:rsidP="00225C9E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  <w:sectPr w:rsidR="00225C9E" w:rsidRPr="00D8411A">
          <w:pgSz w:w="11900" w:h="16840"/>
          <w:pgMar w:top="0" w:right="556" w:bottom="326" w:left="664" w:header="720" w:footer="720" w:gutter="0"/>
          <w:cols w:space="720" w:equalWidth="0">
            <w:col w:w="10680" w:space="0"/>
          </w:cols>
          <w:docGrid w:linePitch="360"/>
        </w:sectPr>
      </w:pPr>
    </w:p>
    <w:tbl>
      <w:tblPr>
        <w:tblpPr w:leftFromText="180" w:rightFromText="180" w:vertAnchor="text" w:horzAnchor="margin" w:tblpY="-27"/>
        <w:tblW w:w="0" w:type="auto"/>
        <w:tblLayout w:type="fixed"/>
        <w:tblLook w:val="04A0"/>
      </w:tblPr>
      <w:tblGrid>
        <w:gridCol w:w="426"/>
        <w:gridCol w:w="3490"/>
        <w:gridCol w:w="722"/>
        <w:gridCol w:w="465"/>
        <w:gridCol w:w="567"/>
        <w:gridCol w:w="975"/>
        <w:gridCol w:w="1230"/>
        <w:gridCol w:w="1153"/>
        <w:gridCol w:w="1622"/>
      </w:tblGrid>
      <w:tr w:rsidR="0090720E" w:rsidRPr="00D8411A" w:rsidTr="0090720E">
        <w:trPr>
          <w:trHeight w:hRule="exact" w:val="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«Лёгкая атлетика». Метание малого мяча в неподвижную мишень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«Лёгкая атлетика». Метание малого мяча в неподвижную мишень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1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Модуль «Лёгкая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атлетика». Знакомство с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  <w:t>рекомендациями по технике безопасности при выполнении упражнений в метании малого мяча и со способами их использов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ния для развития точности движения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</w:tr>
      <w:tr w:rsidR="0090720E" w:rsidRPr="00D8411A" w:rsidTr="0090720E">
        <w:trPr>
          <w:trHeight w:hRule="exact" w:val="7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«Лёгкая атлетика». Метание малого мяча на дальность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4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 Модуль «Лёгкая атлетика». Метание малого мяча на дальность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«Зимние виды спорта». Передвиж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ние на лыжах попеременным </w:t>
            </w:r>
            <w:proofErr w:type="spell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 ходом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7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Модуль «Зимние виды спорта». Т.Б.Передвижение на лыжах попеременным </w:t>
            </w:r>
            <w:proofErr w:type="spell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двухшажным</w:t>
            </w:r>
            <w:proofErr w:type="spell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 ходом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1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«Зимние виды спорта». Знакомство с рекомендациями учителя по технике без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пасности на занятиях лыжной подготовкой; способами использования упражнений в передвижении на лыжах для развития в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носливости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«Зимние виды спорта». Повороты на лыжах способом переступания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</w:tbl>
    <w:p w:rsidR="00225C9E" w:rsidRPr="00D8411A" w:rsidRDefault="00225C9E" w:rsidP="00225C9E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top"/>
        <w:tblW w:w="0" w:type="auto"/>
        <w:tblLayout w:type="fixed"/>
        <w:tblLook w:val="04A0"/>
      </w:tblPr>
      <w:tblGrid>
        <w:gridCol w:w="426"/>
        <w:gridCol w:w="3490"/>
        <w:gridCol w:w="722"/>
        <w:gridCol w:w="465"/>
        <w:gridCol w:w="567"/>
        <w:gridCol w:w="960"/>
        <w:gridCol w:w="1155"/>
        <w:gridCol w:w="30"/>
        <w:gridCol w:w="1213"/>
        <w:gridCol w:w="1622"/>
      </w:tblGrid>
      <w:tr w:rsidR="0090720E" w:rsidRPr="00D8411A" w:rsidTr="0090720E">
        <w:trPr>
          <w:trHeight w:hRule="exact" w:val="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«Зимние виды спорта». Повороты на лыжах способом переступания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«Зимние виды спорта». Подъём в горку на лыжах способом «лесенка»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«Зимние виды спорта». Спуск на лыжах с пологого склона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«Зимние виды спорта». Спуск на лыжах с пологого склона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«Зимние виды спорта». Преодол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ние небольших препятствий при спуске с пологого склона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E454BD">
        <w:trPr>
          <w:trHeight w:hRule="exact" w:val="9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54BD" w:rsidRDefault="0090720E" w:rsidP="00E454B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Модуль «Спортивные </w:t>
            </w:r>
            <w:proofErr w:type="spell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454BD">
              <w:rPr>
                <w:rFonts w:ascii="Times New Roman" w:hAnsi="Times New Roman" w:cs="Times New Roman"/>
                <w:sz w:val="18"/>
                <w:szCs w:val="18"/>
              </w:rPr>
              <w:t>гры</w:t>
            </w:r>
            <w:proofErr w:type="gramStart"/>
            <w:r w:rsidR="00E454BD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E454BD">
              <w:rPr>
                <w:rFonts w:ascii="Times New Roman" w:hAnsi="Times New Roman" w:cs="Times New Roman"/>
                <w:sz w:val="18"/>
                <w:szCs w:val="18"/>
              </w:rPr>
              <w:t>аскетбол</w:t>
            </w:r>
            <w:proofErr w:type="spellEnd"/>
            <w:r w:rsidR="00E454BD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90720E" w:rsidRPr="00D8411A" w:rsidRDefault="0090720E" w:rsidP="00E454B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Техника безопасности. Передача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  <w:t>баскетбольного мяча двумя руками от груди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6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Модуль «Спортивные </w:t>
            </w:r>
            <w:proofErr w:type="spell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proofErr w:type="gram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аскетбол</w:t>
            </w:r>
            <w:proofErr w:type="spell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». Передача баскетбольного мяча двумя рук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ми от груди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11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Модуль «Спортивные </w:t>
            </w:r>
            <w:proofErr w:type="spell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proofErr w:type="gram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аскетбол</w:t>
            </w:r>
            <w:proofErr w:type="spell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». Знакомство с рекомендациями учителя по использованию подготовительных и подв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дящих упражнений для освоения технич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ских действий игры баскетбол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4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Модуль «Спортивные игры. Баскетбол». 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аскетбольного мяча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 Баскетбол». Ведение баскетбольного мяча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</w:t>
            </w:r>
          </w:p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Баскетбол». Бросок баскетбольного мяча в корзину двумя руками от груди с места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</w:tbl>
    <w:p w:rsidR="00225C9E" w:rsidRPr="00D75438" w:rsidRDefault="00225C9E" w:rsidP="00225C9E">
      <w:pPr>
        <w:autoSpaceDE w:val="0"/>
        <w:autoSpaceDN w:val="0"/>
        <w:spacing w:after="0" w:line="14" w:lineRule="exact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225C9E" w:rsidRPr="00D75438" w:rsidRDefault="00225C9E" w:rsidP="00225C9E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  <w:lang w:val="en-US"/>
        </w:rPr>
        <w:sectPr w:rsidR="00225C9E" w:rsidRPr="00D75438">
          <w:pgSz w:w="11900" w:h="16840"/>
          <w:pgMar w:top="284" w:right="556" w:bottom="734" w:left="664" w:header="720" w:footer="720" w:gutter="0"/>
          <w:cols w:space="720" w:equalWidth="0">
            <w:col w:w="10680" w:space="0"/>
          </w:cols>
          <w:docGrid w:linePitch="360"/>
        </w:sectPr>
      </w:pPr>
    </w:p>
    <w:tbl>
      <w:tblPr>
        <w:tblpPr w:leftFromText="180" w:rightFromText="180" w:vertAnchor="text" w:horzAnchor="margin" w:tblpY="33"/>
        <w:tblW w:w="0" w:type="auto"/>
        <w:tblLayout w:type="fixed"/>
        <w:tblLook w:val="04A0"/>
      </w:tblPr>
      <w:tblGrid>
        <w:gridCol w:w="426"/>
        <w:gridCol w:w="3490"/>
        <w:gridCol w:w="722"/>
        <w:gridCol w:w="465"/>
        <w:gridCol w:w="567"/>
        <w:gridCol w:w="1020"/>
        <w:gridCol w:w="1170"/>
        <w:gridCol w:w="1168"/>
        <w:gridCol w:w="1622"/>
      </w:tblGrid>
      <w:tr w:rsidR="0090720E" w:rsidRPr="00D8411A" w:rsidTr="0090720E">
        <w:trPr>
          <w:trHeight w:hRule="exact" w:val="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 Волейбол». Прямая нижняя подача мяча в волейболе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 Волейбол». Прямая нижняя подача мяча в волейболе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11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Модуль «Спортивные </w:t>
            </w:r>
            <w:proofErr w:type="spell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proofErr w:type="gram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олейбол</w:t>
            </w:r>
            <w:proofErr w:type="spell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». Зн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комство с рекомендациями учителя по и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пользованию подготовительных и подвод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щих упражнений для освоения технических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  <w:t>действий игры волейбол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</w:tr>
      <w:tr w:rsidR="0090720E" w:rsidRPr="00D8411A" w:rsidTr="0090720E">
        <w:trPr>
          <w:trHeight w:hRule="exact" w:val="7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 Волейбол». Приём и передача волейбольного мяча дв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мя руками снизу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 Волейбол». Приём и передача волейбольного мяча дв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мя руками снизу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7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 Волейбол». Приём и передача волейбольного мяча дв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мя руками сверху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игры.Футбол». Удар по неподвижному мячу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4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игры.Футбол». Удар по неподвижному мячу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90720E" w:rsidRPr="00D8411A" w:rsidTr="0090720E">
        <w:trPr>
          <w:trHeight w:hRule="exact" w:val="1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утбол». Зн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комство с рекомендациями учителя по и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пользованию подготовительных и подвод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щих упражнений для освоения технических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br/>
              <w:t>действий игры футбол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0720E" w:rsidRPr="00D8411A" w:rsidRDefault="0090720E" w:rsidP="00907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</w:tr>
    </w:tbl>
    <w:p w:rsidR="00225C9E" w:rsidRPr="00D75438" w:rsidRDefault="00225C9E" w:rsidP="00225C9E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09"/>
        <w:tblW w:w="0" w:type="auto"/>
        <w:tblLayout w:type="fixed"/>
        <w:tblLook w:val="04A0"/>
      </w:tblPr>
      <w:tblGrid>
        <w:gridCol w:w="426"/>
        <w:gridCol w:w="3490"/>
        <w:gridCol w:w="722"/>
        <w:gridCol w:w="465"/>
        <w:gridCol w:w="567"/>
        <w:gridCol w:w="870"/>
        <w:gridCol w:w="15"/>
        <w:gridCol w:w="15"/>
        <w:gridCol w:w="1245"/>
        <w:gridCol w:w="1213"/>
        <w:gridCol w:w="1622"/>
      </w:tblGrid>
      <w:tr w:rsidR="00223942" w:rsidRPr="00D8411A" w:rsidTr="00223942">
        <w:trPr>
          <w:trHeight w:hRule="exact" w:val="7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69.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игры.Футбол». Ост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новка катящегося мяча внутренней стороной стопы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7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70.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игры.Футбол». Ост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новка катящегося мяча внутренней стороной стопы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5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71.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 Футбол». Вед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футбольного мяча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«Спортивные игры. Футбол». 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водка мячом ориентиров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11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73.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Физическая подготовка: освоение содерж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ния программы, демонстрация приростов в показателях физической подготовленности и нормативных требований комплекса ГТО (модули «Спортивные игры»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7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74.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 Спортивные 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Баскетбол.ТБ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Ведение мяча правой и левой рукой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4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75.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Ведение мяча правой и левой рукой.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Передачи мяча в парах и тройках.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</w:tbl>
    <w:tbl>
      <w:tblPr>
        <w:tblpPr w:leftFromText="180" w:rightFromText="180" w:vertAnchor="text" w:horzAnchor="margin" w:tblpY="6477"/>
        <w:tblW w:w="0" w:type="auto"/>
        <w:tblLayout w:type="fixed"/>
        <w:tblLook w:val="04A0"/>
      </w:tblPr>
      <w:tblGrid>
        <w:gridCol w:w="426"/>
        <w:gridCol w:w="3490"/>
        <w:gridCol w:w="722"/>
        <w:gridCol w:w="465"/>
        <w:gridCol w:w="567"/>
        <w:gridCol w:w="840"/>
        <w:gridCol w:w="1230"/>
        <w:gridCol w:w="1288"/>
        <w:gridCol w:w="1622"/>
      </w:tblGrid>
      <w:tr w:rsidR="00223942" w:rsidRPr="00D8411A" w:rsidTr="00223942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77.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Ведение мяча. Передачи мяча в парах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78.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Ведение мяча. Передачи мяча в п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рах.Эстафеты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4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79.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Ведение мяча. Передачи мяча.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4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80.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Учебная игра в баскетбол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7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Спортивные игры. Футбол</w:t>
            </w:r>
          </w:p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4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82.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Перемещение и остановки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3942" w:rsidRPr="00D8411A" w:rsidRDefault="00223942" w:rsidP="002239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</w:tbl>
    <w:tbl>
      <w:tblPr>
        <w:tblpPr w:leftFromText="180" w:rightFromText="180" w:vertAnchor="text" w:horzAnchor="margin" w:tblpY="1553"/>
        <w:tblW w:w="0" w:type="auto"/>
        <w:tblLayout w:type="fixed"/>
        <w:tblLook w:val="04A0"/>
      </w:tblPr>
      <w:tblGrid>
        <w:gridCol w:w="426"/>
        <w:gridCol w:w="3490"/>
        <w:gridCol w:w="722"/>
        <w:gridCol w:w="465"/>
        <w:gridCol w:w="567"/>
        <w:gridCol w:w="810"/>
        <w:gridCol w:w="1185"/>
        <w:gridCol w:w="1363"/>
        <w:gridCol w:w="1622"/>
      </w:tblGrid>
      <w:tr w:rsidR="00223942" w:rsidRPr="00D8411A" w:rsidTr="00223942">
        <w:trPr>
          <w:trHeight w:hRule="exact" w:val="4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83.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Ведение мяча и удары по воротам. Игра в футбол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6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84.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Основные приемы игры в футбол. Повороты и ускорение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6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85.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Основные приемы игры в футбол. Повороты и ускорение. Игра в футбол.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7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86.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Модуль</w:t>
            </w:r>
            <w:proofErr w:type="gram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Лёгкая  атлетика. Техника безопа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ности. Прыжок в длину с места Беговые упражнения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7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87.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Метание мяча с 3 шагов разбега.</w:t>
            </w:r>
          </w:p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Прыжок в высоту с разбега.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7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88.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Наклоны вперед сидя.</w:t>
            </w:r>
          </w:p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Прыжок в высоту с разбега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</w:tbl>
    <w:tbl>
      <w:tblPr>
        <w:tblpPr w:leftFromText="180" w:rightFromText="180" w:vertAnchor="text" w:horzAnchor="margin" w:tblpY="6638"/>
        <w:tblW w:w="0" w:type="auto"/>
        <w:tblLayout w:type="fixed"/>
        <w:tblLook w:val="04A0"/>
      </w:tblPr>
      <w:tblGrid>
        <w:gridCol w:w="426"/>
        <w:gridCol w:w="3490"/>
        <w:gridCol w:w="722"/>
        <w:gridCol w:w="465"/>
        <w:gridCol w:w="567"/>
        <w:gridCol w:w="851"/>
        <w:gridCol w:w="1134"/>
        <w:gridCol w:w="25"/>
        <w:gridCol w:w="1348"/>
        <w:gridCol w:w="1622"/>
      </w:tblGrid>
      <w:tr w:rsidR="00223942" w:rsidRPr="00D8411A" w:rsidTr="00223942">
        <w:trPr>
          <w:trHeight w:hRule="exact"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89.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Отжимание, подтягивание</w:t>
            </w:r>
            <w:proofErr w:type="gramStart"/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Прыжок в высоту с разбега. Учёт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2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90.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Челночный бег 3х10м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5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91.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Челночный бег 3х10м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4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92.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Челночный бег 4х9м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Практическое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93.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Челночный бег 4х9м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5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94.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Бег на скорость -30м и60м.</w:t>
            </w:r>
          </w:p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Учёт.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5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Бег на скорость -30м и60м.</w:t>
            </w:r>
          </w:p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Учёт.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7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96.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Бег на выносливость 400м.</w:t>
            </w:r>
          </w:p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Учёт.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97.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Бег на выносливость1000м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5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98.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Бег на выносливость1000</w:t>
            </w:r>
            <w:r w:rsidR="00150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99.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Метания мяча с 3 шагов разбега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100.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Метания мяча с 3 шагов разбега.</w:t>
            </w:r>
          </w:p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Учет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</w:tbl>
    <w:tbl>
      <w:tblPr>
        <w:tblpPr w:leftFromText="180" w:rightFromText="180" w:vertAnchor="text" w:horzAnchor="margin" w:tblpY="13448"/>
        <w:tblW w:w="0" w:type="auto"/>
        <w:tblLayout w:type="fixed"/>
        <w:tblLook w:val="04A0"/>
      </w:tblPr>
      <w:tblGrid>
        <w:gridCol w:w="426"/>
        <w:gridCol w:w="3490"/>
        <w:gridCol w:w="722"/>
        <w:gridCol w:w="465"/>
        <w:gridCol w:w="555"/>
        <w:gridCol w:w="12"/>
        <w:gridCol w:w="856"/>
        <w:gridCol w:w="1134"/>
        <w:gridCol w:w="1370"/>
        <w:gridCol w:w="1622"/>
      </w:tblGrid>
      <w:tr w:rsidR="00223942" w:rsidRPr="00D8411A" w:rsidTr="00223942">
        <w:trPr>
          <w:trHeight w:hRule="exact" w:val="52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101.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Беговые упражнения в эстафете.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Контрольное зан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</w:p>
        </w:tc>
      </w:tr>
      <w:tr w:rsidR="00223942" w:rsidRPr="00D8411A" w:rsidTr="00223942">
        <w:trPr>
          <w:trHeight w:hRule="exact" w:val="5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102.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 Промежуточная аттестация в форме зачета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 xml:space="preserve"> зачет</w:t>
            </w:r>
          </w:p>
        </w:tc>
      </w:tr>
      <w:tr w:rsidR="00223942" w:rsidRPr="00D8411A" w:rsidTr="00223942">
        <w:trPr>
          <w:trHeight w:hRule="exact" w:val="796"/>
        </w:trPr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ОБЩЕЕ КОЛИЧЕСТВО ЧАСОВ ПО ПР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ГРАММЕ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1A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942" w:rsidRPr="00D8411A" w:rsidRDefault="00223942" w:rsidP="002239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5C9E" w:rsidRPr="00D8411A" w:rsidRDefault="00225C9E" w:rsidP="00225C9E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  <w:sectPr w:rsidR="00225C9E" w:rsidRPr="00D8411A" w:rsidSect="00B2040A">
          <w:pgSz w:w="11900" w:h="16840"/>
          <w:pgMar w:top="284" w:right="556" w:bottom="64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223942" w:rsidRPr="00225C9E" w:rsidRDefault="00223942" w:rsidP="00223942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223942" w:rsidRPr="00225C9E" w:rsidRDefault="00223942" w:rsidP="00223942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223942" w:rsidRPr="00225C9E" w:rsidRDefault="00223942" w:rsidP="00223942">
      <w:pPr>
        <w:autoSpaceDE w:val="0"/>
        <w:autoSpaceDN w:val="0"/>
        <w:spacing w:before="166" w:after="0" w:line="262" w:lineRule="auto"/>
        <w:ind w:right="144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Физическая культура, 5 класс/Матвеев А.П., Акционерное общество «Издательство «Просвещение»; Введите свой вариант:</w:t>
      </w:r>
    </w:p>
    <w:p w:rsidR="00223942" w:rsidRPr="00225C9E" w:rsidRDefault="00223942" w:rsidP="00223942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223942" w:rsidRPr="00225C9E" w:rsidRDefault="00223942" w:rsidP="00223942">
      <w:pPr>
        <w:autoSpaceDE w:val="0"/>
        <w:autoSpaceDN w:val="0"/>
        <w:spacing w:before="166" w:after="0" w:line="271" w:lineRule="auto"/>
        <w:ind w:right="576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Печатные пособия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1. Таблицы по стандартам физического развития и физической подготовленности, и ВФСК ГТО. 2.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Учебно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– методические фильмы по методике обучения двигательным действиям.</w:t>
      </w:r>
    </w:p>
    <w:p w:rsidR="00223942" w:rsidRPr="00225C9E" w:rsidRDefault="00223942" w:rsidP="00223942">
      <w:pPr>
        <w:autoSpaceDE w:val="0"/>
        <w:autoSpaceDN w:val="0"/>
        <w:spacing w:before="72" w:after="0" w:line="276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Список литературы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Программно-нормативные документы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1. Федеральный государственный образовательный стандарт основного общего образования /М-во образования и науки России. Федерации – М.: Просвещение, 2011.</w:t>
      </w:r>
    </w:p>
    <w:p w:rsidR="00223942" w:rsidRPr="00225C9E" w:rsidRDefault="00223942" w:rsidP="00223942">
      <w:pPr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2. Примерная основная образовательная программа образовательного учреждения. Основная школа. -М.: Просвещение, 2011.</w:t>
      </w:r>
    </w:p>
    <w:p w:rsidR="00223942" w:rsidRPr="00225C9E" w:rsidRDefault="00223942" w:rsidP="00223942">
      <w:pPr>
        <w:autoSpaceDE w:val="0"/>
        <w:autoSpaceDN w:val="0"/>
        <w:spacing w:before="70" w:after="0" w:line="271" w:lineRule="auto"/>
        <w:ind w:right="576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3. Лях В.И. Физическая культура. Рабочие программы. Предметная линия учебников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Виленского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М.Я., Ляха В.И. 5-9 классы. Пособие для учителей общеобразовательных учреждений. - М: Пр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свещение , 2013.</w:t>
      </w:r>
    </w:p>
    <w:p w:rsidR="00223942" w:rsidRPr="00225C9E" w:rsidRDefault="00223942" w:rsidP="00223942">
      <w:pPr>
        <w:autoSpaceDE w:val="0"/>
        <w:autoSpaceDN w:val="0"/>
        <w:spacing w:before="406" w:after="0" w:line="281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Учебники и справочные издания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Виленский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М.А.,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Туревский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И.М.,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Торочкова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Т.Ю.,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Соколкина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В.А.,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Баландин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Г.А., .Назарова Н.Н., Казакова Т.Н., Алёшина Н.С., Гребенщикова З.В.,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Крайнов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А.Н.. Физическая культура 5 – 6 – 7 кла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сы. Учебник для общеобразовательных учреждений / под редакцией М.Я.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Виленского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- М.: Просв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щение, 2012.</w:t>
      </w:r>
    </w:p>
    <w:p w:rsidR="00223942" w:rsidRPr="00225C9E" w:rsidRDefault="00223942" w:rsidP="00223942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2. Коваленко М.И.,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Пекшева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А.Г. Справочник учителя 1-11 классов. - Ростов н/Д: Феникс, 2004.</w:t>
      </w:r>
    </w:p>
    <w:p w:rsidR="00223942" w:rsidRPr="00225C9E" w:rsidRDefault="00223942" w:rsidP="00223942">
      <w:pPr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3. Лях В. И. Физическая культура: 8–9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кл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.: учеб. для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общеобразоват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. учреждений / В. И. Лях, А. А.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Зданевич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; под общ. ред. В. И. Ляха. — М.: Просвещение, 2009.</w:t>
      </w:r>
    </w:p>
    <w:p w:rsidR="00223942" w:rsidRPr="00225C9E" w:rsidRDefault="00223942" w:rsidP="00223942">
      <w:pPr>
        <w:autoSpaceDE w:val="0"/>
        <w:autoSpaceDN w:val="0"/>
        <w:spacing w:before="70" w:after="0" w:line="271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4. Матвеев Л.П. Теория и методика физической культуры: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.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– М.: Физкультура и спорт, 2014. 5. Н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стольная книга учителя физической культуры: Справ. – метод. пособие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/ С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ост. Б.И. Мишин. – М.:«Издательство АСТ; ООО «Издательство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Астрель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», 2003.</w:t>
      </w:r>
    </w:p>
    <w:p w:rsidR="00223942" w:rsidRPr="00225C9E" w:rsidRDefault="00223942" w:rsidP="00223942">
      <w:pPr>
        <w:autoSpaceDE w:val="0"/>
        <w:autoSpaceDN w:val="0"/>
        <w:spacing w:before="72" w:after="0" w:line="271" w:lineRule="auto"/>
        <w:ind w:right="144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Методические пособия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5.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Бершадский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М. Е. Дидактические и психологические основания образовательной технологии / М. Е.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Бершадский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, В. В.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Гузеев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— М.: Центр «Педагогический поиск», 2003.</w:t>
      </w:r>
    </w:p>
    <w:p w:rsidR="00223942" w:rsidRPr="00225C9E" w:rsidRDefault="00223942" w:rsidP="00223942">
      <w:pPr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6.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Виленский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М.А.,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В.Т.,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Торочкова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Т.Ю. Физическая культура. 5-6-7 классы. Методические рекомендации. - М.: Просвещение, 2012. </w:t>
      </w:r>
    </w:p>
    <w:p w:rsidR="00223942" w:rsidRPr="00225C9E" w:rsidRDefault="00223942" w:rsidP="00223942">
      <w:pPr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7.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Залетаев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И. П. Анализ проведения и планирования уроков физической культуры / И. П.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Залетаев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, В. А. Муравьёв. — М.: Физкультура и спорт, 2005.</w:t>
      </w:r>
    </w:p>
    <w:p w:rsidR="00223942" w:rsidRPr="00225C9E" w:rsidRDefault="00223942" w:rsidP="00223942">
      <w:pPr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8. Киселёв П. А. Меры безопасности на уроках физической культуры / П. А. Киселёв. — Волгоград: Экстремум, 2004.</w:t>
      </w:r>
    </w:p>
    <w:p w:rsidR="00223942" w:rsidRPr="00225C9E" w:rsidRDefault="00223942" w:rsidP="00223942">
      <w:pPr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9. Кулагина И. Ю. Возрастная психология: учеб. пособие / И. Ю. Кулагина, В. Н.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Колюцкий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. — М.: Сфера, 2001. </w:t>
      </w:r>
    </w:p>
    <w:p w:rsidR="00223942" w:rsidRPr="00225C9E" w:rsidRDefault="00223942" w:rsidP="00223942">
      <w:pPr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10. Маркова А. К. Мотивация учения и её воспитание у школьников / А. К. Маркова, А. Б. Орлов, Л. М. Фридман. — М.: Педагогика, 1983.</w:t>
      </w:r>
    </w:p>
    <w:p w:rsidR="00223942" w:rsidRPr="00225C9E" w:rsidRDefault="00223942" w:rsidP="00223942">
      <w:pPr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11.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Мейксон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Г. Б. Оценка техники движений на уроках физической культуры / Г. Б.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Мейксон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, Г. П. Богданов. — М.: Просвещение, 1975.</w:t>
      </w:r>
    </w:p>
    <w:p w:rsidR="00223942" w:rsidRPr="00225C9E" w:rsidRDefault="00223942" w:rsidP="00223942">
      <w:pPr>
        <w:spacing w:after="200" w:line="276" w:lineRule="auto"/>
        <w:rPr>
          <w:rFonts w:ascii="Cambria" w:eastAsia="MS Mincho" w:hAnsi="Cambria" w:cs="Times New Roman"/>
        </w:rPr>
        <w:sectPr w:rsidR="00223942" w:rsidRPr="00225C9E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23942" w:rsidRPr="00225C9E" w:rsidRDefault="00223942" w:rsidP="00223942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223942" w:rsidRPr="00225C9E" w:rsidRDefault="00223942" w:rsidP="00223942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12.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Морева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Н. А. Технологии профессионального образования / Н. А.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Морева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— М.: Ак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демия, 2005.</w:t>
      </w:r>
    </w:p>
    <w:p w:rsidR="00223942" w:rsidRPr="00225C9E" w:rsidRDefault="00223942" w:rsidP="00223942">
      <w:pPr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13. Смирнова Л. А. Общеразвивающие упражнения для младших школьников / Л. А. Смирнова. —М.: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Владос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, 2002.</w:t>
      </w:r>
    </w:p>
    <w:p w:rsidR="00223942" w:rsidRPr="00225C9E" w:rsidRDefault="00223942" w:rsidP="00223942">
      <w:pPr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14. Тер-Ованесян А. А. Педагогические основы физического воспитания / А. А. Тер-Ованесян. — М.: Физкультура и спорт, 1978.</w:t>
      </w:r>
    </w:p>
    <w:p w:rsidR="00223942" w:rsidRPr="00225C9E" w:rsidRDefault="00223942" w:rsidP="00223942">
      <w:pPr>
        <w:autoSpaceDE w:val="0"/>
        <w:autoSpaceDN w:val="0"/>
        <w:spacing w:before="70" w:after="0" w:line="271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>15. Холодов Ж.К., Кузнецов В.С. Теория и методика физического воспитания и спорта: Учеб</w:t>
      </w:r>
      <w:proofErr w:type="gramStart"/>
      <w:r w:rsidRPr="00225C9E">
        <w:rPr>
          <w:rFonts w:ascii="Times New Roman" w:eastAsia="Times New Roman" w:hAnsi="Times New Roman" w:cs="Times New Roman"/>
          <w:color w:val="000000"/>
          <w:sz w:val="24"/>
        </w:rPr>
        <w:t>.п</w:t>
      </w:r>
      <w:proofErr w:type="gram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особие для студентов высших учеб заведений. – 2-е изд.,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испр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и доп. – М.: Изд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тельский дом «Академия», 2001.</w:t>
      </w:r>
    </w:p>
    <w:p w:rsidR="00223942" w:rsidRPr="00225C9E" w:rsidRDefault="00223942" w:rsidP="00223942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16.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 Т. Конспект урока по физической культуре / В. Т.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— Горький: ГГПИ, 1983.</w:t>
      </w:r>
    </w:p>
    <w:p w:rsidR="00223942" w:rsidRPr="00225C9E" w:rsidRDefault="00223942" w:rsidP="00223942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17.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 Т. Методика разработки учебных задач / В. Т.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— Горький: ГГПИ, 1984.</w:t>
      </w:r>
    </w:p>
    <w:p w:rsidR="00223942" w:rsidRPr="00225C9E" w:rsidRDefault="00223942" w:rsidP="00223942">
      <w:pPr>
        <w:autoSpaceDE w:val="0"/>
        <w:autoSpaceDN w:val="0"/>
        <w:spacing w:before="72" w:after="0" w:line="262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18.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 Т. Социальная регуляция профессиональной готовности преподавателя физической культуры / В. Т.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— Н. Новгород: Китеж, 1998.</w:t>
      </w:r>
    </w:p>
    <w:p w:rsidR="00223942" w:rsidRPr="00225C9E" w:rsidRDefault="00223942" w:rsidP="00223942">
      <w:pPr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19.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 Т. Контроль эффективности физического воспитания учащихся в обр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зовательных учреждениях / В.Т.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. — Н. Новгород: НГЦ, 2001.</w:t>
      </w:r>
    </w:p>
    <w:p w:rsidR="00223942" w:rsidRPr="00225C9E" w:rsidRDefault="00223942" w:rsidP="00223942">
      <w:pPr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20.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 Т. Проектирование учебного процесса по физической культуре в </w:t>
      </w:r>
      <w:r w:rsidRPr="00225C9E">
        <w:rPr>
          <w:rFonts w:ascii="Cambria" w:eastAsia="MS Mincho" w:hAnsi="Cambria" w:cs="Times New Roman"/>
        </w:rPr>
        <w:br/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общеобразовательном учреждении / В.Т.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, П.В. Игнатьев. — Н. Новгород: НГЦ, 2005. </w:t>
      </w:r>
    </w:p>
    <w:p w:rsidR="00223942" w:rsidRPr="00225C9E" w:rsidRDefault="00223942" w:rsidP="00223942">
      <w:pPr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21.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 В. Т. Регуляция физкультурно-оздоровительной деятельности в обр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зовательном учреждении / В.Т. </w:t>
      </w:r>
      <w:proofErr w:type="spellStart"/>
      <w:r w:rsidRPr="00225C9E">
        <w:rPr>
          <w:rFonts w:ascii="Times New Roman" w:eastAsia="Times New Roman" w:hAnsi="Times New Roman" w:cs="Times New Roman"/>
          <w:color w:val="000000"/>
          <w:sz w:val="24"/>
        </w:rPr>
        <w:t>Чичикин</w:t>
      </w:r>
      <w:proofErr w:type="spellEnd"/>
      <w:r w:rsidRPr="00225C9E">
        <w:rPr>
          <w:rFonts w:ascii="Times New Roman" w:eastAsia="Times New Roman" w:hAnsi="Times New Roman" w:cs="Times New Roman"/>
          <w:color w:val="000000"/>
          <w:sz w:val="24"/>
        </w:rPr>
        <w:t>, П.В. Игнатьев, Е.Е. Конюхов. — Н. Но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Pr="00225C9E">
        <w:rPr>
          <w:rFonts w:ascii="Times New Roman" w:eastAsia="Times New Roman" w:hAnsi="Times New Roman" w:cs="Times New Roman"/>
          <w:color w:val="000000"/>
          <w:sz w:val="24"/>
        </w:rPr>
        <w:t xml:space="preserve">город: НГЦ, 2007. </w:t>
      </w:r>
    </w:p>
    <w:p w:rsidR="00223942" w:rsidRPr="00225C9E" w:rsidRDefault="00223942" w:rsidP="00223942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223942" w:rsidRPr="000D2331" w:rsidRDefault="00223942" w:rsidP="000D2331">
      <w:pPr>
        <w:rPr>
          <w:rFonts w:ascii="Times New Roman" w:hAnsi="Times New Roman" w:cs="Times New Roman"/>
          <w:sz w:val="24"/>
        </w:rPr>
      </w:pPr>
      <w:r w:rsidRPr="000D2331">
        <w:rPr>
          <w:rFonts w:ascii="Times New Roman" w:hAnsi="Times New Roman" w:cs="Times New Roman"/>
          <w:sz w:val="24"/>
        </w:rPr>
        <w:t xml:space="preserve">http://www.fizkulturavshkole.ru/ </w:t>
      </w:r>
      <w:r w:rsidRPr="000D2331">
        <w:rPr>
          <w:rFonts w:ascii="Times New Roman" w:hAnsi="Times New Roman" w:cs="Times New Roman"/>
          <w:sz w:val="24"/>
        </w:rPr>
        <w:br/>
        <w:t>http://fizkultura-na5.ru/</w:t>
      </w:r>
    </w:p>
    <w:p w:rsidR="00223942" w:rsidRDefault="00223942" w:rsidP="00223942">
      <w:pPr>
        <w:autoSpaceDE w:val="0"/>
        <w:autoSpaceDN w:val="0"/>
        <w:spacing w:before="166" w:after="0" w:line="262" w:lineRule="auto"/>
        <w:ind w:right="7344"/>
        <w:rPr>
          <w:rFonts w:ascii="Times New Roman" w:eastAsia="Times New Roman" w:hAnsi="Times New Roman" w:cs="Times New Roman"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Default="00223942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2331" w:rsidRDefault="000D2331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2331" w:rsidRDefault="000D2331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2331" w:rsidRDefault="000D2331" w:rsidP="00223942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23942" w:rsidRPr="00225C9E" w:rsidRDefault="00223942" w:rsidP="00223942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МАТЕРИАЛЬНО-ТЕХНИЧЕСКОЕ ОБЕСПЕЧЕНИЕ ОБРАЗОВАТЕЛЬНОГО ПРОЦЕССА</w:t>
      </w:r>
    </w:p>
    <w:p w:rsidR="000D2331" w:rsidRPr="000D2331" w:rsidRDefault="00223942" w:rsidP="00223942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5C9E">
        <w:rPr>
          <w:rFonts w:ascii="Times New Roman" w:eastAsia="Times New Roman" w:hAnsi="Times New Roman" w:cs="Times New Roman"/>
          <w:b/>
          <w:color w:val="000000"/>
          <w:sz w:val="24"/>
        </w:rPr>
        <w:t>УЧЕБНОЕ ОБОРУДОВАНИЕ</w:t>
      </w:r>
    </w:p>
    <w:p w:rsidR="00223942" w:rsidRPr="000D2331" w:rsidRDefault="00223942" w:rsidP="000D2331">
      <w:pPr>
        <w:rPr>
          <w:rFonts w:ascii="Times New Roman" w:hAnsi="Times New Roman" w:cs="Times New Roman"/>
          <w:b/>
          <w:sz w:val="28"/>
        </w:rPr>
      </w:pPr>
      <w:proofErr w:type="gramStart"/>
      <w:r w:rsidRPr="000D2331">
        <w:rPr>
          <w:rFonts w:ascii="Times New Roman" w:hAnsi="Times New Roman" w:cs="Times New Roman"/>
          <w:b/>
          <w:sz w:val="24"/>
        </w:rPr>
        <w:t>Материально – техническое обеспечение</w:t>
      </w:r>
      <w:r w:rsidR="000D2331" w:rsidRPr="000D2331">
        <w:rPr>
          <w:rFonts w:ascii="Times New Roman" w:hAnsi="Times New Roman" w:cs="Times New Roman"/>
          <w:b/>
          <w:sz w:val="24"/>
        </w:rPr>
        <w:t xml:space="preserve"> учебного процесса</w:t>
      </w:r>
      <w:r w:rsidRPr="00225C9E">
        <w:rPr>
          <w:rFonts w:ascii="Cambria" w:eastAsia="MS Mincho" w:hAnsi="Cambria"/>
        </w:rPr>
        <w:br/>
      </w:r>
      <w:r w:rsidRPr="000D2331">
        <w:rPr>
          <w:rFonts w:ascii="Times New Roman" w:hAnsi="Times New Roman" w:cs="Times New Roman"/>
          <w:sz w:val="24"/>
        </w:rPr>
        <w:t xml:space="preserve">1 Мячи для метания 3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2 Гранаты учебные (500, 700 гр.) 3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3 Ядро 1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4 Гиря (16 кг) 1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5 Скамейки гимнастическая 1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6 Набор гимнастических матов 1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7 Гимнастический козел 1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8 Гимнастический конь 1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9 Канат для перетягивания 1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10 Скакалки 10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11 Мостик гимнастический подкидной 1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>12 Щит баскетбольный игровой 2</w:t>
      </w:r>
      <w:proofErr w:type="gramEnd"/>
      <w:r w:rsidRPr="000D2331">
        <w:rPr>
          <w:rFonts w:ascii="Times New Roman" w:eastAsia="MS Mincho" w:hAnsi="Times New Roman" w:cs="Times New Roman"/>
          <w:sz w:val="24"/>
        </w:rPr>
        <w:br/>
      </w:r>
      <w:proofErr w:type="gramStart"/>
      <w:r w:rsidRPr="000D2331">
        <w:rPr>
          <w:rFonts w:ascii="Times New Roman" w:hAnsi="Times New Roman" w:cs="Times New Roman"/>
          <w:sz w:val="24"/>
        </w:rPr>
        <w:t xml:space="preserve">13 Кольца баскетбольные 2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14 Волейбольные стойки 2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15 Волейбольная сетка 2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16 Мячи волейбольные 2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17 Ворота для </w:t>
      </w:r>
      <w:proofErr w:type="spellStart"/>
      <w:r w:rsidRPr="000D2331">
        <w:rPr>
          <w:rFonts w:ascii="Times New Roman" w:hAnsi="Times New Roman" w:cs="Times New Roman"/>
          <w:sz w:val="24"/>
        </w:rPr>
        <w:t>минифутбола</w:t>
      </w:r>
      <w:proofErr w:type="spellEnd"/>
      <w:r w:rsidRPr="000D2331">
        <w:rPr>
          <w:rFonts w:ascii="Times New Roman" w:hAnsi="Times New Roman" w:cs="Times New Roman"/>
          <w:sz w:val="24"/>
        </w:rPr>
        <w:t xml:space="preserve"> 2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18 Мячи футбольные 2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19 Теннисные столы 2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20 Ракетки для настольного тенниса 6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21 Лыжи беговые 8 пар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22 Крепления жесткие 8 пар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23 Палки лыжные 8 пар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24 Штанга тренировочная 1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25 Секундомер электронный 1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>26 Рулетки</w:t>
      </w:r>
      <w:proofErr w:type="gramEnd"/>
      <w:r w:rsidRPr="000D2331">
        <w:rPr>
          <w:rFonts w:ascii="Times New Roman" w:hAnsi="Times New Roman" w:cs="Times New Roman"/>
          <w:sz w:val="24"/>
        </w:rPr>
        <w:t xml:space="preserve"> 2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 xml:space="preserve">27 Игровое поле для футбола (мини-футбола) 1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>28 Игровое поле для баскетбола (</w:t>
      </w:r>
      <w:proofErr w:type="spellStart"/>
      <w:r w:rsidRPr="000D2331">
        <w:rPr>
          <w:rFonts w:ascii="Times New Roman" w:hAnsi="Times New Roman" w:cs="Times New Roman"/>
          <w:sz w:val="24"/>
        </w:rPr>
        <w:t>стритбола</w:t>
      </w:r>
      <w:proofErr w:type="spellEnd"/>
      <w:r w:rsidRPr="000D2331">
        <w:rPr>
          <w:rFonts w:ascii="Times New Roman" w:hAnsi="Times New Roman" w:cs="Times New Roman"/>
          <w:sz w:val="24"/>
        </w:rPr>
        <w:t xml:space="preserve">) 1 </w:t>
      </w:r>
      <w:r w:rsidRPr="000D2331">
        <w:rPr>
          <w:rFonts w:ascii="Times New Roman" w:eastAsia="MS Mincho" w:hAnsi="Times New Roman" w:cs="Times New Roman"/>
          <w:sz w:val="24"/>
        </w:rPr>
        <w:br/>
      </w:r>
      <w:r w:rsidRPr="000D2331">
        <w:rPr>
          <w:rFonts w:ascii="Times New Roman" w:hAnsi="Times New Roman" w:cs="Times New Roman"/>
          <w:sz w:val="24"/>
        </w:rPr>
        <w:t>29 Игровое поле для волейбола 1</w:t>
      </w:r>
    </w:p>
    <w:p w:rsidR="00223942" w:rsidRDefault="00223942" w:rsidP="00223942">
      <w:pPr>
        <w:rPr>
          <w:rFonts w:ascii="Times New Roman" w:hAnsi="Times New Roman" w:cs="Times New Roman"/>
          <w:b/>
          <w:sz w:val="24"/>
        </w:rPr>
      </w:pPr>
    </w:p>
    <w:p w:rsidR="00223942" w:rsidRPr="00223942" w:rsidRDefault="00223942" w:rsidP="00223942">
      <w:pPr>
        <w:rPr>
          <w:rFonts w:ascii="Times New Roman" w:hAnsi="Times New Roman" w:cs="Times New Roman"/>
          <w:b/>
          <w:sz w:val="24"/>
        </w:rPr>
      </w:pPr>
      <w:r w:rsidRPr="00223942">
        <w:rPr>
          <w:rFonts w:ascii="Times New Roman" w:hAnsi="Times New Roman" w:cs="Times New Roman"/>
          <w:b/>
          <w:sz w:val="24"/>
        </w:rPr>
        <w:t>ОБОРУДОВАНИЕ ДЛЯ ПРОВЕДЕНИЯ ЛАБОРАТОРНЫХ, ПРАКТИЧЕСКИХ Р</w:t>
      </w:r>
      <w:r w:rsidRPr="00223942">
        <w:rPr>
          <w:rFonts w:ascii="Times New Roman" w:hAnsi="Times New Roman" w:cs="Times New Roman"/>
          <w:b/>
          <w:sz w:val="24"/>
        </w:rPr>
        <w:t>А</w:t>
      </w:r>
      <w:r w:rsidRPr="00223942">
        <w:rPr>
          <w:rFonts w:ascii="Times New Roman" w:hAnsi="Times New Roman" w:cs="Times New Roman"/>
          <w:b/>
          <w:sz w:val="24"/>
        </w:rPr>
        <w:t>БОТ, ДЕМОНСТРАЦИЙ</w:t>
      </w:r>
    </w:p>
    <w:p w:rsidR="00223942" w:rsidRPr="00223942" w:rsidRDefault="00223942" w:rsidP="00223942">
      <w:pPr>
        <w:rPr>
          <w:rFonts w:ascii="Times New Roman" w:hAnsi="Times New Roman" w:cs="Times New Roman"/>
          <w:sz w:val="24"/>
          <w:szCs w:val="24"/>
        </w:rPr>
      </w:pPr>
      <w:r w:rsidRPr="00223942">
        <w:rPr>
          <w:rFonts w:ascii="Times New Roman" w:hAnsi="Times New Roman" w:cs="Times New Roman"/>
          <w:sz w:val="24"/>
          <w:szCs w:val="24"/>
        </w:rPr>
        <w:t>1.Видеофильм</w:t>
      </w:r>
      <w:r w:rsidRPr="00223942">
        <w:rPr>
          <w:rFonts w:ascii="Times New Roman" w:hAnsi="Times New Roman" w:cs="Times New Roman"/>
          <w:sz w:val="24"/>
          <w:szCs w:val="24"/>
        </w:rPr>
        <w:br/>
        <w:t>2. Компьютер.</w:t>
      </w:r>
    </w:p>
    <w:p w:rsidR="00223942" w:rsidRPr="00223942" w:rsidRDefault="00223942" w:rsidP="00223942">
      <w:pPr>
        <w:rPr>
          <w:rFonts w:ascii="Times New Roman" w:hAnsi="Times New Roman" w:cs="Times New Roman"/>
          <w:sz w:val="24"/>
          <w:szCs w:val="24"/>
        </w:rPr>
      </w:pPr>
      <w:r w:rsidRPr="00223942">
        <w:rPr>
          <w:rFonts w:ascii="Times New Roman" w:hAnsi="Times New Roman" w:cs="Times New Roman"/>
          <w:sz w:val="24"/>
          <w:szCs w:val="24"/>
        </w:rPr>
        <w:t xml:space="preserve">3. Цифровой проектор </w:t>
      </w:r>
      <w:r w:rsidRPr="00223942">
        <w:rPr>
          <w:rFonts w:ascii="Times New Roman" w:hAnsi="Times New Roman" w:cs="Times New Roman"/>
          <w:sz w:val="24"/>
          <w:szCs w:val="24"/>
        </w:rPr>
        <w:br/>
        <w:t>4. Экран настенный</w:t>
      </w:r>
    </w:p>
    <w:p w:rsidR="00225C9E" w:rsidRPr="003F7AC0" w:rsidRDefault="00225C9E" w:rsidP="00225C9E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sz w:val="16"/>
          <w:szCs w:val="16"/>
        </w:rPr>
      </w:pPr>
    </w:p>
    <w:sectPr w:rsidR="00225C9E" w:rsidRPr="003F7AC0" w:rsidSect="00C1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77F3"/>
    <w:rsid w:val="000711CA"/>
    <w:rsid w:val="000D2331"/>
    <w:rsid w:val="000D371C"/>
    <w:rsid w:val="00150A5C"/>
    <w:rsid w:val="001D0BFB"/>
    <w:rsid w:val="001D3012"/>
    <w:rsid w:val="00223942"/>
    <w:rsid w:val="00225C9E"/>
    <w:rsid w:val="002850C3"/>
    <w:rsid w:val="00330A32"/>
    <w:rsid w:val="003938A5"/>
    <w:rsid w:val="003F7AC0"/>
    <w:rsid w:val="00495076"/>
    <w:rsid w:val="005B79E8"/>
    <w:rsid w:val="006E3A9D"/>
    <w:rsid w:val="0078768E"/>
    <w:rsid w:val="0090720E"/>
    <w:rsid w:val="009C46CB"/>
    <w:rsid w:val="00AF4970"/>
    <w:rsid w:val="00B2040A"/>
    <w:rsid w:val="00B64EFE"/>
    <w:rsid w:val="00B72861"/>
    <w:rsid w:val="00BC7C74"/>
    <w:rsid w:val="00BE341D"/>
    <w:rsid w:val="00C125BF"/>
    <w:rsid w:val="00C167F3"/>
    <w:rsid w:val="00D369D9"/>
    <w:rsid w:val="00D63240"/>
    <w:rsid w:val="00D70126"/>
    <w:rsid w:val="00D75438"/>
    <w:rsid w:val="00D8411A"/>
    <w:rsid w:val="00E2780B"/>
    <w:rsid w:val="00E454BD"/>
    <w:rsid w:val="00EA1600"/>
    <w:rsid w:val="00EC1101"/>
    <w:rsid w:val="00ED5777"/>
    <w:rsid w:val="00F177F3"/>
    <w:rsid w:val="00FC5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125BF"/>
  </w:style>
  <w:style w:type="paragraph" w:styleId="1">
    <w:name w:val="heading 1"/>
    <w:basedOn w:val="a1"/>
    <w:next w:val="a1"/>
    <w:link w:val="11"/>
    <w:uiPriority w:val="9"/>
    <w:qFormat/>
    <w:rsid w:val="00225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25C9E"/>
    <w:pPr>
      <w:keepNext/>
      <w:keepLines/>
      <w:spacing w:before="4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25C9E"/>
    <w:pPr>
      <w:keepNext/>
      <w:keepLines/>
      <w:spacing w:before="4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C9E"/>
    <w:pPr>
      <w:keepNext/>
      <w:keepLines/>
      <w:spacing w:before="4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C9E"/>
    <w:pPr>
      <w:keepNext/>
      <w:keepLines/>
      <w:spacing w:before="4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C9E"/>
    <w:pPr>
      <w:keepNext/>
      <w:keepLines/>
      <w:spacing w:before="4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C9E"/>
    <w:pPr>
      <w:keepNext/>
      <w:keepLines/>
      <w:spacing w:before="4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C9E"/>
    <w:pPr>
      <w:keepNext/>
      <w:keepLines/>
      <w:spacing w:before="4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C9E"/>
    <w:pPr>
      <w:keepNext/>
      <w:keepLines/>
      <w:spacing w:before="4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0">
    <w:name w:val="Заголовок 11"/>
    <w:basedOn w:val="a1"/>
    <w:next w:val="a1"/>
    <w:link w:val="10"/>
    <w:uiPriority w:val="9"/>
    <w:qFormat/>
    <w:rsid w:val="00225C9E"/>
    <w:pPr>
      <w:keepNext/>
      <w:keepLines/>
      <w:spacing w:before="480" w:after="0" w:line="276" w:lineRule="auto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225C9E"/>
    <w:pPr>
      <w:keepNext/>
      <w:keepLines/>
      <w:spacing w:before="200" w:after="0" w:line="276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225C9E"/>
    <w:pPr>
      <w:keepNext/>
      <w:keepLines/>
      <w:spacing w:before="200" w:after="0" w:line="276" w:lineRule="auto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225C9E"/>
    <w:pPr>
      <w:keepNext/>
      <w:keepLines/>
      <w:spacing w:before="200" w:after="0" w:line="276" w:lineRule="auto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225C9E"/>
    <w:pPr>
      <w:keepNext/>
      <w:keepLines/>
      <w:spacing w:before="200" w:after="0" w:line="276" w:lineRule="auto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225C9E"/>
    <w:pPr>
      <w:keepNext/>
      <w:keepLines/>
      <w:spacing w:before="200" w:after="0" w:line="276" w:lineRule="auto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225C9E"/>
    <w:pPr>
      <w:keepNext/>
      <w:keepLines/>
      <w:spacing w:before="200" w:after="0" w:line="276" w:lineRule="auto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225C9E"/>
    <w:pPr>
      <w:keepNext/>
      <w:keepLines/>
      <w:spacing w:before="200" w:after="0" w:line="276" w:lineRule="auto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225C9E"/>
    <w:pPr>
      <w:keepNext/>
      <w:keepLines/>
      <w:spacing w:before="200" w:after="0" w:line="276" w:lineRule="auto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2">
    <w:name w:val="Нет списка1"/>
    <w:next w:val="a4"/>
    <w:uiPriority w:val="99"/>
    <w:semiHidden/>
    <w:unhideWhenUsed/>
    <w:rsid w:val="00225C9E"/>
  </w:style>
  <w:style w:type="paragraph" w:styleId="a5">
    <w:name w:val="header"/>
    <w:basedOn w:val="a1"/>
    <w:link w:val="a6"/>
    <w:uiPriority w:val="99"/>
    <w:unhideWhenUsed/>
    <w:rsid w:val="00225C9E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225C9E"/>
    <w:rPr>
      <w:rFonts w:eastAsia="MS Mincho"/>
      <w:lang w:val="en-US"/>
    </w:rPr>
  </w:style>
  <w:style w:type="paragraph" w:styleId="a7">
    <w:name w:val="footer"/>
    <w:basedOn w:val="a1"/>
    <w:link w:val="a8"/>
    <w:uiPriority w:val="99"/>
    <w:unhideWhenUsed/>
    <w:rsid w:val="00225C9E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225C9E"/>
    <w:rPr>
      <w:rFonts w:eastAsia="MS Mincho"/>
      <w:lang w:val="en-US"/>
    </w:rPr>
  </w:style>
  <w:style w:type="paragraph" w:styleId="a9">
    <w:name w:val="No Spacing"/>
    <w:uiPriority w:val="1"/>
    <w:qFormat/>
    <w:rsid w:val="00225C9E"/>
    <w:pPr>
      <w:spacing w:after="0" w:line="240" w:lineRule="auto"/>
    </w:pPr>
    <w:rPr>
      <w:rFonts w:eastAsia="MS Mincho"/>
      <w:lang w:val="en-US"/>
    </w:rPr>
  </w:style>
  <w:style w:type="character" w:customStyle="1" w:styleId="10">
    <w:name w:val="Заголовок 1 Знак"/>
    <w:basedOn w:val="a2"/>
    <w:link w:val="110"/>
    <w:uiPriority w:val="9"/>
    <w:rsid w:val="00225C9E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225C9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225C9E"/>
    <w:rPr>
      <w:rFonts w:ascii="Calibri" w:eastAsia="MS Gothic" w:hAnsi="Calibri" w:cs="Times New Roman"/>
      <w:b/>
      <w:bCs/>
      <w:color w:val="4F81BD"/>
    </w:rPr>
  </w:style>
  <w:style w:type="paragraph" w:customStyle="1" w:styleId="13">
    <w:name w:val="Заголовок1"/>
    <w:basedOn w:val="a1"/>
    <w:next w:val="a1"/>
    <w:uiPriority w:val="10"/>
    <w:qFormat/>
    <w:rsid w:val="00225C9E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2"/>
    <w:link w:val="ab"/>
    <w:uiPriority w:val="10"/>
    <w:rsid w:val="00225C9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4">
    <w:name w:val="Подзаголовок1"/>
    <w:basedOn w:val="a1"/>
    <w:next w:val="a1"/>
    <w:uiPriority w:val="11"/>
    <w:qFormat/>
    <w:rsid w:val="00225C9E"/>
    <w:pPr>
      <w:numPr>
        <w:ilvl w:val="1"/>
      </w:numPr>
      <w:spacing w:after="200" w:line="276" w:lineRule="auto"/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2"/>
    <w:link w:val="ad"/>
    <w:uiPriority w:val="11"/>
    <w:rsid w:val="00225C9E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225C9E"/>
    <w:pPr>
      <w:spacing w:after="200" w:line="276" w:lineRule="auto"/>
      <w:ind w:left="720"/>
      <w:contextualSpacing/>
    </w:pPr>
    <w:rPr>
      <w:rFonts w:eastAsia="MS Mincho"/>
      <w:lang w:val="en-US"/>
    </w:rPr>
  </w:style>
  <w:style w:type="paragraph" w:styleId="af">
    <w:name w:val="Body Text"/>
    <w:basedOn w:val="a1"/>
    <w:link w:val="af0"/>
    <w:uiPriority w:val="99"/>
    <w:unhideWhenUsed/>
    <w:rsid w:val="00225C9E"/>
    <w:pPr>
      <w:spacing w:after="120" w:line="276" w:lineRule="auto"/>
    </w:pPr>
    <w:rPr>
      <w:rFonts w:eastAsia="MS Mincho"/>
      <w:lang w:val="en-US"/>
    </w:rPr>
  </w:style>
  <w:style w:type="character" w:customStyle="1" w:styleId="af0">
    <w:name w:val="Основной текст Знак"/>
    <w:basedOn w:val="a2"/>
    <w:link w:val="af"/>
    <w:uiPriority w:val="99"/>
    <w:rsid w:val="00225C9E"/>
    <w:rPr>
      <w:rFonts w:eastAsia="MS Mincho"/>
      <w:lang w:val="en-US"/>
    </w:rPr>
  </w:style>
  <w:style w:type="paragraph" w:styleId="23">
    <w:name w:val="Body Text 2"/>
    <w:basedOn w:val="a1"/>
    <w:link w:val="24"/>
    <w:uiPriority w:val="99"/>
    <w:unhideWhenUsed/>
    <w:rsid w:val="00225C9E"/>
    <w:pPr>
      <w:spacing w:after="120" w:line="480" w:lineRule="auto"/>
    </w:pPr>
    <w:rPr>
      <w:rFonts w:eastAsia="MS Mincho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225C9E"/>
    <w:rPr>
      <w:rFonts w:eastAsia="MS Mincho"/>
      <w:lang w:val="en-US"/>
    </w:rPr>
  </w:style>
  <w:style w:type="paragraph" w:styleId="33">
    <w:name w:val="Body Text 3"/>
    <w:basedOn w:val="a1"/>
    <w:link w:val="34"/>
    <w:uiPriority w:val="99"/>
    <w:unhideWhenUsed/>
    <w:rsid w:val="00225C9E"/>
    <w:pPr>
      <w:spacing w:after="120" w:line="276" w:lineRule="auto"/>
    </w:pPr>
    <w:rPr>
      <w:rFonts w:eastAsia="MS Mincho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225C9E"/>
    <w:rPr>
      <w:rFonts w:eastAsia="MS Mincho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225C9E"/>
    <w:pPr>
      <w:spacing w:after="200" w:line="276" w:lineRule="auto"/>
      <w:ind w:left="360" w:hanging="360"/>
      <w:contextualSpacing/>
    </w:pPr>
    <w:rPr>
      <w:rFonts w:eastAsia="MS Mincho"/>
      <w:lang w:val="en-US"/>
    </w:rPr>
  </w:style>
  <w:style w:type="paragraph" w:styleId="25">
    <w:name w:val="List 2"/>
    <w:basedOn w:val="a1"/>
    <w:uiPriority w:val="99"/>
    <w:unhideWhenUsed/>
    <w:rsid w:val="00225C9E"/>
    <w:pPr>
      <w:spacing w:after="200" w:line="276" w:lineRule="auto"/>
      <w:ind w:left="720" w:hanging="360"/>
      <w:contextualSpacing/>
    </w:pPr>
    <w:rPr>
      <w:rFonts w:eastAsia="MS Mincho"/>
      <w:lang w:val="en-US"/>
    </w:rPr>
  </w:style>
  <w:style w:type="paragraph" w:styleId="35">
    <w:name w:val="List 3"/>
    <w:basedOn w:val="a1"/>
    <w:uiPriority w:val="99"/>
    <w:unhideWhenUsed/>
    <w:rsid w:val="00225C9E"/>
    <w:pPr>
      <w:spacing w:after="200" w:line="276" w:lineRule="auto"/>
      <w:ind w:left="1080" w:hanging="360"/>
      <w:contextualSpacing/>
    </w:pPr>
    <w:rPr>
      <w:rFonts w:eastAsia="MS Mincho"/>
      <w:lang w:val="en-US"/>
    </w:rPr>
  </w:style>
  <w:style w:type="paragraph" w:styleId="a0">
    <w:name w:val="List Bullet"/>
    <w:basedOn w:val="a1"/>
    <w:uiPriority w:val="99"/>
    <w:unhideWhenUsed/>
    <w:rsid w:val="00225C9E"/>
    <w:pPr>
      <w:numPr>
        <w:numId w:val="1"/>
      </w:numPr>
      <w:spacing w:after="200" w:line="276" w:lineRule="auto"/>
      <w:contextualSpacing/>
    </w:pPr>
    <w:rPr>
      <w:rFonts w:eastAsia="MS Mincho"/>
      <w:lang w:val="en-US"/>
    </w:rPr>
  </w:style>
  <w:style w:type="paragraph" w:styleId="20">
    <w:name w:val="List Bullet 2"/>
    <w:basedOn w:val="a1"/>
    <w:uiPriority w:val="99"/>
    <w:unhideWhenUsed/>
    <w:rsid w:val="00225C9E"/>
    <w:pPr>
      <w:numPr>
        <w:numId w:val="2"/>
      </w:numPr>
      <w:spacing w:after="200" w:line="276" w:lineRule="auto"/>
      <w:contextualSpacing/>
    </w:pPr>
    <w:rPr>
      <w:rFonts w:eastAsia="MS Mincho"/>
      <w:lang w:val="en-US"/>
    </w:rPr>
  </w:style>
  <w:style w:type="paragraph" w:styleId="30">
    <w:name w:val="List Bullet 3"/>
    <w:basedOn w:val="a1"/>
    <w:uiPriority w:val="99"/>
    <w:unhideWhenUsed/>
    <w:rsid w:val="00225C9E"/>
    <w:pPr>
      <w:numPr>
        <w:numId w:val="3"/>
      </w:numPr>
      <w:spacing w:after="200" w:line="276" w:lineRule="auto"/>
      <w:contextualSpacing/>
    </w:pPr>
    <w:rPr>
      <w:rFonts w:eastAsia="MS Mincho"/>
      <w:lang w:val="en-US"/>
    </w:rPr>
  </w:style>
  <w:style w:type="paragraph" w:styleId="a">
    <w:name w:val="List Number"/>
    <w:basedOn w:val="a1"/>
    <w:uiPriority w:val="99"/>
    <w:unhideWhenUsed/>
    <w:rsid w:val="00225C9E"/>
    <w:pPr>
      <w:numPr>
        <w:numId w:val="5"/>
      </w:numPr>
      <w:spacing w:after="200" w:line="276" w:lineRule="auto"/>
      <w:contextualSpacing/>
    </w:pPr>
    <w:rPr>
      <w:rFonts w:eastAsia="MS Mincho"/>
      <w:lang w:val="en-US"/>
    </w:rPr>
  </w:style>
  <w:style w:type="paragraph" w:styleId="2">
    <w:name w:val="List Number 2"/>
    <w:basedOn w:val="a1"/>
    <w:uiPriority w:val="99"/>
    <w:unhideWhenUsed/>
    <w:rsid w:val="00225C9E"/>
    <w:pPr>
      <w:numPr>
        <w:numId w:val="6"/>
      </w:numPr>
      <w:spacing w:after="200" w:line="276" w:lineRule="auto"/>
      <w:contextualSpacing/>
    </w:pPr>
    <w:rPr>
      <w:rFonts w:eastAsia="MS Mincho"/>
      <w:lang w:val="en-US"/>
    </w:rPr>
  </w:style>
  <w:style w:type="paragraph" w:styleId="3">
    <w:name w:val="List Number 3"/>
    <w:basedOn w:val="a1"/>
    <w:uiPriority w:val="99"/>
    <w:unhideWhenUsed/>
    <w:rsid w:val="00225C9E"/>
    <w:pPr>
      <w:numPr>
        <w:numId w:val="7"/>
      </w:numPr>
      <w:spacing w:after="200" w:line="276" w:lineRule="auto"/>
      <w:contextualSpacing/>
    </w:pPr>
    <w:rPr>
      <w:rFonts w:eastAsia="MS Mincho"/>
      <w:lang w:val="en-US"/>
    </w:rPr>
  </w:style>
  <w:style w:type="paragraph" w:styleId="af2">
    <w:name w:val="List Continue"/>
    <w:basedOn w:val="a1"/>
    <w:uiPriority w:val="99"/>
    <w:unhideWhenUsed/>
    <w:rsid w:val="00225C9E"/>
    <w:pPr>
      <w:spacing w:after="120" w:line="276" w:lineRule="auto"/>
      <w:ind w:left="360"/>
      <w:contextualSpacing/>
    </w:pPr>
    <w:rPr>
      <w:rFonts w:eastAsia="MS Mincho"/>
      <w:lang w:val="en-US"/>
    </w:rPr>
  </w:style>
  <w:style w:type="paragraph" w:styleId="26">
    <w:name w:val="List Continue 2"/>
    <w:basedOn w:val="a1"/>
    <w:uiPriority w:val="99"/>
    <w:unhideWhenUsed/>
    <w:rsid w:val="00225C9E"/>
    <w:pPr>
      <w:spacing w:after="120" w:line="276" w:lineRule="auto"/>
      <w:ind w:left="720"/>
      <w:contextualSpacing/>
    </w:pPr>
    <w:rPr>
      <w:rFonts w:eastAsia="MS Mincho"/>
      <w:lang w:val="en-US"/>
    </w:rPr>
  </w:style>
  <w:style w:type="paragraph" w:styleId="36">
    <w:name w:val="List Continue 3"/>
    <w:basedOn w:val="a1"/>
    <w:uiPriority w:val="99"/>
    <w:unhideWhenUsed/>
    <w:rsid w:val="00225C9E"/>
    <w:pPr>
      <w:spacing w:after="120" w:line="276" w:lineRule="auto"/>
      <w:ind w:left="1080"/>
      <w:contextualSpacing/>
    </w:pPr>
    <w:rPr>
      <w:rFonts w:eastAsia="MS Mincho"/>
      <w:lang w:val="en-US"/>
    </w:rPr>
  </w:style>
  <w:style w:type="paragraph" w:styleId="af3">
    <w:name w:val="macro"/>
    <w:link w:val="af4"/>
    <w:uiPriority w:val="99"/>
    <w:unhideWhenUsed/>
    <w:rsid w:val="00225C9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225C9E"/>
    <w:rPr>
      <w:rFonts w:ascii="Courier" w:eastAsia="MS Mincho" w:hAnsi="Courier"/>
      <w:sz w:val="20"/>
      <w:szCs w:val="20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225C9E"/>
    <w:pPr>
      <w:spacing w:after="200" w:line="276" w:lineRule="auto"/>
    </w:pPr>
    <w:rPr>
      <w:rFonts w:eastAsia="MS Mincho"/>
      <w:i/>
      <w:iCs/>
      <w:color w:val="000000"/>
      <w:lang w:val="en-US"/>
    </w:rPr>
  </w:style>
  <w:style w:type="character" w:customStyle="1" w:styleId="27">
    <w:name w:val="Цитата 2 Знак"/>
    <w:basedOn w:val="a2"/>
    <w:link w:val="28"/>
    <w:uiPriority w:val="29"/>
    <w:rsid w:val="00225C9E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semiHidden/>
    <w:rsid w:val="00225C9E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225C9E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225C9E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225C9E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225C9E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25C9E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225C9E"/>
    <w:pPr>
      <w:spacing w:after="200"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5">
    <w:name w:val="Strong"/>
    <w:basedOn w:val="a2"/>
    <w:uiPriority w:val="22"/>
    <w:qFormat/>
    <w:rsid w:val="00225C9E"/>
    <w:rPr>
      <w:b/>
      <w:bCs/>
    </w:rPr>
  </w:style>
  <w:style w:type="character" w:styleId="af6">
    <w:name w:val="Emphasis"/>
    <w:basedOn w:val="a2"/>
    <w:uiPriority w:val="20"/>
    <w:qFormat/>
    <w:rsid w:val="00225C9E"/>
    <w:rPr>
      <w:i/>
      <w:iCs/>
    </w:rPr>
  </w:style>
  <w:style w:type="paragraph" w:customStyle="1" w:styleId="16">
    <w:name w:val="Выделенная цитата1"/>
    <w:basedOn w:val="a1"/>
    <w:next w:val="a1"/>
    <w:uiPriority w:val="30"/>
    <w:qFormat/>
    <w:rsid w:val="00225C9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7">
    <w:name w:val="Выделенная цитата Знак"/>
    <w:basedOn w:val="a2"/>
    <w:link w:val="af8"/>
    <w:uiPriority w:val="30"/>
    <w:rsid w:val="00225C9E"/>
    <w:rPr>
      <w:b/>
      <w:bCs/>
      <w:i/>
      <w:iCs/>
      <w:color w:val="4F81BD"/>
    </w:rPr>
  </w:style>
  <w:style w:type="character" w:customStyle="1" w:styleId="17">
    <w:name w:val="Слабое выделение1"/>
    <w:basedOn w:val="a2"/>
    <w:uiPriority w:val="19"/>
    <w:qFormat/>
    <w:rsid w:val="00225C9E"/>
    <w:rPr>
      <w:i/>
      <w:iCs/>
      <w:color w:val="808080"/>
    </w:rPr>
  </w:style>
  <w:style w:type="character" w:customStyle="1" w:styleId="18">
    <w:name w:val="Сильное выделение1"/>
    <w:basedOn w:val="a2"/>
    <w:uiPriority w:val="21"/>
    <w:qFormat/>
    <w:rsid w:val="00225C9E"/>
    <w:rPr>
      <w:b/>
      <w:bCs/>
      <w:i/>
      <w:iCs/>
      <w:color w:val="4F81BD"/>
    </w:rPr>
  </w:style>
  <w:style w:type="character" w:customStyle="1" w:styleId="19">
    <w:name w:val="Слабая ссылка1"/>
    <w:basedOn w:val="a2"/>
    <w:uiPriority w:val="31"/>
    <w:qFormat/>
    <w:rsid w:val="00225C9E"/>
    <w:rPr>
      <w:smallCaps/>
      <w:color w:val="C0504D"/>
      <w:u w:val="single"/>
    </w:rPr>
  </w:style>
  <w:style w:type="character" w:customStyle="1" w:styleId="1a">
    <w:name w:val="Сильная ссылка1"/>
    <w:basedOn w:val="a2"/>
    <w:uiPriority w:val="32"/>
    <w:qFormat/>
    <w:rsid w:val="00225C9E"/>
    <w:rPr>
      <w:b/>
      <w:bCs/>
      <w:smallCaps/>
      <w:color w:val="C0504D"/>
      <w:spacing w:val="5"/>
      <w:u w:val="single"/>
    </w:rPr>
  </w:style>
  <w:style w:type="character" w:styleId="af9">
    <w:name w:val="Book Title"/>
    <w:basedOn w:val="a2"/>
    <w:uiPriority w:val="33"/>
    <w:qFormat/>
    <w:rsid w:val="00225C9E"/>
    <w:rPr>
      <w:b/>
      <w:bCs/>
      <w:smallCaps/>
      <w:spacing w:val="5"/>
    </w:rPr>
  </w:style>
  <w:style w:type="character" w:customStyle="1" w:styleId="11">
    <w:name w:val="Заголовок 1 Знак1"/>
    <w:basedOn w:val="a2"/>
    <w:link w:val="1"/>
    <w:uiPriority w:val="9"/>
    <w:rsid w:val="00225C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TOC Heading"/>
    <w:basedOn w:val="1"/>
    <w:next w:val="a1"/>
    <w:uiPriority w:val="39"/>
    <w:semiHidden/>
    <w:unhideWhenUsed/>
    <w:qFormat/>
    <w:rsid w:val="00225C9E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table" w:styleId="afb">
    <w:name w:val="Table Grid"/>
    <w:basedOn w:val="a3"/>
    <w:uiPriority w:val="59"/>
    <w:rsid w:val="00225C9E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ветлая заливка1"/>
    <w:basedOn w:val="a3"/>
    <w:next w:val="29"/>
    <w:uiPriority w:val="60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2"/>
    <w:uiPriority w:val="60"/>
    <w:rsid w:val="00225C9E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225C9E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225C9E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225C9E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225C9E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225C9E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c">
    <w:name w:val="Светлый список1"/>
    <w:basedOn w:val="a3"/>
    <w:next w:val="2a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20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d">
    <w:name w:val="Светлая сетка1"/>
    <w:basedOn w:val="a3"/>
    <w:next w:val="2b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1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next w:val="120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2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20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2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21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20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next w:val="221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22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next w:val="222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0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225C9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20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225C9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e">
    <w:name w:val="Темный список1"/>
    <w:basedOn w:val="a3"/>
    <w:next w:val="2c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225C9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">
    <w:name w:val="Цветная заливка1"/>
    <w:basedOn w:val="a3"/>
    <w:next w:val="2d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0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0">
    <w:name w:val="Цветной список1"/>
    <w:basedOn w:val="a3"/>
    <w:next w:val="2e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3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1">
    <w:name w:val="Цветная сетка1"/>
    <w:basedOn w:val="a3"/>
    <w:next w:val="2f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4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225C9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15">
    <w:name w:val="Заголовок 2 Знак1"/>
    <w:basedOn w:val="a2"/>
    <w:uiPriority w:val="9"/>
    <w:semiHidden/>
    <w:rsid w:val="00225C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225C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Title"/>
    <w:basedOn w:val="a1"/>
    <w:next w:val="a1"/>
    <w:link w:val="aa"/>
    <w:uiPriority w:val="10"/>
    <w:qFormat/>
    <w:rsid w:val="00225C9E"/>
    <w:pPr>
      <w:spacing w:after="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2">
    <w:name w:val="Заголовок Знак1"/>
    <w:basedOn w:val="a2"/>
    <w:uiPriority w:val="10"/>
    <w:rsid w:val="00225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1"/>
    <w:next w:val="a1"/>
    <w:link w:val="ac"/>
    <w:uiPriority w:val="11"/>
    <w:qFormat/>
    <w:rsid w:val="00225C9E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3">
    <w:name w:val="Подзаголовок Знак1"/>
    <w:basedOn w:val="a2"/>
    <w:uiPriority w:val="11"/>
    <w:rsid w:val="00225C9E"/>
    <w:rPr>
      <w:rFonts w:eastAsiaTheme="minorEastAsia"/>
      <w:color w:val="5A5A5A" w:themeColor="text1" w:themeTint="A5"/>
      <w:spacing w:val="15"/>
    </w:rPr>
  </w:style>
  <w:style w:type="paragraph" w:styleId="28">
    <w:name w:val="Quote"/>
    <w:basedOn w:val="a1"/>
    <w:next w:val="a1"/>
    <w:link w:val="27"/>
    <w:uiPriority w:val="29"/>
    <w:qFormat/>
    <w:rsid w:val="00225C9E"/>
    <w:pPr>
      <w:spacing w:before="200"/>
      <w:ind w:left="864" w:right="864"/>
      <w:jc w:val="center"/>
    </w:pPr>
    <w:rPr>
      <w:i/>
      <w:iCs/>
      <w:color w:val="000000"/>
    </w:rPr>
  </w:style>
  <w:style w:type="character" w:customStyle="1" w:styleId="216">
    <w:name w:val="Цитата 2 Знак1"/>
    <w:basedOn w:val="a2"/>
    <w:uiPriority w:val="29"/>
    <w:rsid w:val="00225C9E"/>
    <w:rPr>
      <w:i/>
      <w:iCs/>
      <w:color w:val="404040" w:themeColor="text1" w:themeTint="BF"/>
    </w:rPr>
  </w:style>
  <w:style w:type="character" w:customStyle="1" w:styleId="410">
    <w:name w:val="Заголовок 4 Знак1"/>
    <w:basedOn w:val="a2"/>
    <w:uiPriority w:val="9"/>
    <w:semiHidden/>
    <w:rsid w:val="00225C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2"/>
    <w:uiPriority w:val="9"/>
    <w:semiHidden/>
    <w:rsid w:val="00225C9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2"/>
    <w:uiPriority w:val="9"/>
    <w:semiHidden/>
    <w:rsid w:val="00225C9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225C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2"/>
    <w:uiPriority w:val="9"/>
    <w:semiHidden/>
    <w:rsid w:val="00225C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2"/>
    <w:uiPriority w:val="9"/>
    <w:semiHidden/>
    <w:rsid w:val="00225C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8">
    <w:name w:val="Intense Quote"/>
    <w:basedOn w:val="a1"/>
    <w:next w:val="a1"/>
    <w:link w:val="af7"/>
    <w:uiPriority w:val="30"/>
    <w:qFormat/>
    <w:rsid w:val="00225C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4F81BD"/>
    </w:rPr>
  </w:style>
  <w:style w:type="character" w:customStyle="1" w:styleId="1f4">
    <w:name w:val="Выделенная цитата Знак1"/>
    <w:basedOn w:val="a2"/>
    <w:uiPriority w:val="30"/>
    <w:rsid w:val="00225C9E"/>
    <w:rPr>
      <w:i/>
      <w:iCs/>
      <w:color w:val="5B9BD5" w:themeColor="accent1"/>
    </w:rPr>
  </w:style>
  <w:style w:type="character" w:styleId="afc">
    <w:name w:val="Subtle Emphasis"/>
    <w:basedOn w:val="a2"/>
    <w:uiPriority w:val="19"/>
    <w:qFormat/>
    <w:rsid w:val="00225C9E"/>
    <w:rPr>
      <w:i/>
      <w:iCs/>
      <w:color w:val="404040" w:themeColor="text1" w:themeTint="BF"/>
    </w:rPr>
  </w:style>
  <w:style w:type="character" w:styleId="afd">
    <w:name w:val="Intense Emphasis"/>
    <w:basedOn w:val="a2"/>
    <w:uiPriority w:val="21"/>
    <w:qFormat/>
    <w:rsid w:val="00225C9E"/>
    <w:rPr>
      <w:i/>
      <w:iCs/>
      <w:color w:val="5B9BD5" w:themeColor="accent1"/>
    </w:rPr>
  </w:style>
  <w:style w:type="character" w:styleId="afe">
    <w:name w:val="Subtle Reference"/>
    <w:basedOn w:val="a2"/>
    <w:uiPriority w:val="31"/>
    <w:qFormat/>
    <w:rsid w:val="00225C9E"/>
    <w:rPr>
      <w:smallCaps/>
      <w:color w:val="5A5A5A" w:themeColor="text1" w:themeTint="A5"/>
    </w:rPr>
  </w:style>
  <w:style w:type="character" w:styleId="aff">
    <w:name w:val="Intense Reference"/>
    <w:basedOn w:val="a2"/>
    <w:uiPriority w:val="32"/>
    <w:qFormat/>
    <w:rsid w:val="00225C9E"/>
    <w:rPr>
      <w:b/>
      <w:bCs/>
      <w:smallCaps/>
      <w:color w:val="5B9BD5" w:themeColor="accent1"/>
      <w:spacing w:val="5"/>
    </w:rPr>
  </w:style>
  <w:style w:type="table" w:customStyle="1" w:styleId="29">
    <w:name w:val="Светлая заливка2"/>
    <w:basedOn w:val="a3"/>
    <w:uiPriority w:val="60"/>
    <w:semiHidden/>
    <w:unhideWhenUsed/>
    <w:rsid w:val="00225C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3"/>
    <w:uiPriority w:val="60"/>
    <w:semiHidden/>
    <w:unhideWhenUsed/>
    <w:rsid w:val="00225C9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rsid w:val="00225C9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rsid w:val="00225C9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rsid w:val="00225C9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rsid w:val="00225C9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rsid w:val="00225C9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2a">
    <w:name w:val="Светлый список2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20">
    <w:name w:val="Светлый список - Акцент 12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2b">
    <w:name w:val="Светлая сетка2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21">
    <w:name w:val="Светлая сетка - Акцент 12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2">
    <w:name w:val="Light Grid Accent 2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2">
    <w:name w:val="Light Grid Accent 3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2">
    <w:name w:val="Light Grid Accent 4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2">
    <w:name w:val="Light Grid Accent 5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2">
    <w:name w:val="Light Grid Accent 6"/>
    <w:basedOn w:val="a3"/>
    <w:uiPriority w:val="62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20">
    <w:name w:val="Средняя заливка 12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">
    <w:name w:val="Средняя заливка 1 - Акцент 12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20">
    <w:name w:val="Средний список 1 - Акцент 12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21">
    <w:name w:val="Средний список 22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2">
    <w:name w:val="Medium Grid 1 Accent 2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2">
    <w:name w:val="Medium Grid 1 Accent 6"/>
    <w:basedOn w:val="a3"/>
    <w:uiPriority w:val="67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22">
    <w:name w:val="Средняя сетка 22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semiHidden/>
    <w:unhideWhenUsed/>
    <w:rsid w:val="00225C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20">
    <w:name w:val="Средняя сетка 32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25C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2c">
    <w:name w:val="Темный список2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3">
    <w:name w:val="Dark List Accent 2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3"/>
    <w:uiPriority w:val="70"/>
    <w:semiHidden/>
    <w:unhideWhenUsed/>
    <w:rsid w:val="00225C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2d">
    <w:name w:val="Цветная заливка2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2e">
    <w:name w:val="Цветной список2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3">
    <w:name w:val="Colorful List Accent 1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5">
    <w:name w:val="Colorful List Accent 2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5">
    <w:name w:val="Colorful List Accent 6"/>
    <w:basedOn w:val="a3"/>
    <w:uiPriority w:val="72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f">
    <w:name w:val="Цветная сетка2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6">
    <w:name w:val="Colorful Grid Accent 6"/>
    <w:basedOn w:val="a3"/>
    <w:uiPriority w:val="73"/>
    <w:semiHidden/>
    <w:unhideWhenUsed/>
    <w:rsid w:val="00225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0">
    <w:name w:val="Balloon Text"/>
    <w:basedOn w:val="a1"/>
    <w:link w:val="aff1"/>
    <w:uiPriority w:val="99"/>
    <w:semiHidden/>
    <w:unhideWhenUsed/>
    <w:rsid w:val="0078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2"/>
    <w:link w:val="aff0"/>
    <w:uiPriority w:val="99"/>
    <w:semiHidden/>
    <w:rsid w:val="0078768E"/>
    <w:rPr>
      <w:rFonts w:ascii="Segoe UI" w:hAnsi="Segoe UI" w:cs="Segoe UI"/>
      <w:sz w:val="18"/>
      <w:szCs w:val="18"/>
    </w:rPr>
  </w:style>
  <w:style w:type="paragraph" w:styleId="aff2">
    <w:name w:val="Normal (Web)"/>
    <w:basedOn w:val="a1"/>
    <w:uiPriority w:val="99"/>
    <w:semiHidden/>
    <w:unhideWhenUsed/>
    <w:rsid w:val="001D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2"/>
    <w:rsid w:val="001D0BFB"/>
  </w:style>
  <w:style w:type="paragraph" w:customStyle="1" w:styleId="TableParagraph">
    <w:name w:val="Table Paragraph"/>
    <w:basedOn w:val="a1"/>
    <w:uiPriority w:val="1"/>
    <w:qFormat/>
    <w:rsid w:val="00E278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81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217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B886-B2A7-4617-8572-EF68BEA3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8280</Words>
  <Characters>47200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Сембиев</cp:lastModifiedBy>
  <cp:revision>8</cp:revision>
  <cp:lastPrinted>2023-09-15T07:34:00Z</cp:lastPrinted>
  <dcterms:created xsi:type="dcterms:W3CDTF">2022-09-20T07:01:00Z</dcterms:created>
  <dcterms:modified xsi:type="dcterms:W3CDTF">2024-01-19T19:55:00Z</dcterms:modified>
</cp:coreProperties>
</file>